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山东省卫生健康地方标准管理办法</w:t>
      </w:r>
    </w:p>
    <w:p>
      <w:pPr>
        <w:adjustRightInd w:val="0"/>
        <w:snapToGrid w:val="0"/>
        <w:spacing w:line="560" w:lineRule="exact"/>
        <w:jc w:val="center"/>
        <w:rPr>
          <w:rFonts w:ascii="楷体_GB2312" w:hAnsi="黑体" w:eastAsia="楷体_GB2312" w:cs="仿宋_GB2312"/>
          <w:sz w:val="32"/>
          <w:szCs w:val="32"/>
        </w:rPr>
      </w:pPr>
      <w:r>
        <w:rPr>
          <w:rFonts w:hint="eastAsia" w:ascii="楷体_GB2312" w:hAnsi="黑体" w:eastAsia="楷体_GB2312" w:cs="仿宋_GB2312"/>
          <w:sz w:val="32"/>
          <w:szCs w:val="32"/>
        </w:rPr>
        <w:t>（征求意见稿）</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 xml:space="preserve">第一章 总 </w:t>
      </w:r>
      <w:r>
        <w:rPr>
          <w:rFonts w:ascii="黑体" w:hAnsi="黑体" w:eastAsia="黑体" w:cs="仿宋_GB2312"/>
          <w:sz w:val="32"/>
          <w:szCs w:val="32"/>
        </w:rPr>
        <w:t xml:space="preserve"> </w:t>
      </w:r>
      <w:r>
        <w:rPr>
          <w:rFonts w:hint="eastAsia" w:ascii="黑体" w:hAnsi="黑体" w:eastAsia="黑体" w:cs="仿宋_GB2312"/>
          <w:sz w:val="32"/>
          <w:szCs w:val="32"/>
        </w:rPr>
        <w:t>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为了规范</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省卫生健康地方标准（以下简称卫生健康地方标准）管理工作，提高卫生健康地方标准的制定质量和实施效果，根据《中华人民共和国标准化法》《山东省标准化条例》《地方标准管理办法》《山东省地方标准管理办法》等相关法律、法规、规章和规范性文件，结合本省卫生健康工作实际，制定本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本办法所称的卫生健康地方标准，是指山东省卫生健康委员会（以下简称“省卫生健康委”）、山东省疾病预防控制局（以下简称“省疾控局”）为实施卫生健康法律法规、落实国家和本省卫生健康政策，保障人民群众生命健康，在职责范围内对需要在全省统一规范的事项，按照标准化制度规定的程序及格式进行制定，并报经省市场监督管理局批准发布的各类技术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本办法所称的卫生健康地方标准，不包含山东省食品安全地方标准。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本省卫生健康地方标准的制修订（包括立项申请、组织起草、征求意见、技术审查、备案等）、解释宣贯、组织实施、监督管理等工作，适用本办法。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卫生健康地方标准为推荐性标准。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卫生健康地方标准管理工作实行归口管理、分工负责。</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省卫生健康委、省疾控局是卫生健康地方标准的提出部门（以下统称为卫生健康地方标准提出部门），按照部门职能分工，对卫生健康地方标准进行统筹管理。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地方标准提出部门组建山东省卫生健康标准化技术委员会（以下简称标委会），并委托其负责卫生健康地方标准的年度计划制定、立项初评、技术审查、复审及评估等工作。标委会下设分专业领域委员会（以下简称分委会），负责相关专业领域卫生健康地方标准管理工作。标委会和各分委会依据《山东省卫生健康标准化技术委员会章程》确定的职责开展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标委会秘书处设在山东省卫生健康委员会医疗管理服务中心，负责卫生健康地方标准的日常管理。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卫生健康地方标准提出部门的法规处室履行标准化工作组织管理职能，按职责分工负责相关卫生健康地方标准的项目、人员、培训及实施评估等归口管理工作，协调指导标委会秘书处开展工作。其他相关业务处室根据职责分工，负责相关专业领域卫生健康地方标准的制修订、宣贯实施、监督管理等工作。</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制定卫生健康地方标准坚持基础性、通用性、公益性原则，在充分的技术研究和实践基础上，保证标准的科学性、先进性、规范性、实用性、可操作性。</w:t>
      </w:r>
    </w:p>
    <w:p>
      <w:pPr>
        <w:numPr>
          <w:ilvl w:val="255"/>
          <w:numId w:val="0"/>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第七条</w:t>
      </w:r>
      <w:r>
        <w:rPr>
          <w:rFonts w:hint="eastAsia" w:ascii="仿宋_GB2312" w:hAnsi="仿宋_GB2312" w:eastAsia="仿宋_GB2312" w:cs="仿宋_GB2312"/>
          <w:sz w:val="32"/>
          <w:szCs w:val="32"/>
        </w:rPr>
        <w:t xml:space="preserve"> 制定卫生健康地方标准应当遵循开放、透明、公平的原则。鼓励医疗卫生机构、高等院校、科研机构、社会组织、以及相关企业等积极参与标准制定。</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第二章 项目征集和申请立项</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标委会根据省市场监督管理局每年下达的申报地方标准项目的原则要求，向卫生健康地方标准提出部门相关处室征集本年度卫生健康地方标准立项建议。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相关业务处室提出的建议项目应当</w:t>
      </w:r>
      <w:r>
        <w:rPr>
          <w:rFonts w:hint="eastAsia" w:ascii="仿宋_GB2312" w:hAnsi="仿宋_GB2312" w:eastAsia="仿宋_GB2312" w:cs="仿宋_GB2312"/>
          <w:color w:val="000000"/>
          <w:sz w:val="32"/>
          <w:szCs w:val="32"/>
        </w:rPr>
        <w:t>能够满足卫生健康工作需要，具有充分的科学依据，且不存在与现有卫生健康标准体系重复或冲突的地方。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相关业务处室填写《山东省卫生健康地方标准立项建议表》（附件1），标委会秘书处进行汇总并据此拟定年度制修订项目，报标委会审定。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卫生健康地方标准提出部门依据年度制修订项目，公开征集项目承担单位。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申请承担标准制修订项目的单位（以下简称“申请单位”）应当符合以下要求：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（一）能够独立承担民事法律责任；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（二）具有项目相关工作经验、专业优势和执行条件，能够在1年内完成项目任务；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（三）能够为项目执行提供必要的资金、人员、设施等配套支持，以保证项目按时完成；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（四）本单位没有逾期未完成的省级以上标准制修项目。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两个以上单位共同申请承担地方标准项目的，各单位均应符合上述要求。</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申请单位应在规定时限内报送《山东省地方标准项目申请书》（附件2，加盖公章报送）。两个以上单位共同申请的，应当明确牵头单位，并由牵头单位负责填报申请材料。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标委会秘书处对申报材料进行汇总后，报送相关业务处室，由处室</w:t>
      </w:r>
      <w:r>
        <w:rPr>
          <w:rFonts w:hint="eastAsia" w:ascii="仿宋_GB2312" w:hAnsi="仿宋_GB2312" w:eastAsia="仿宋_GB2312" w:cs="仿宋_GB2312"/>
          <w:sz w:val="32"/>
          <w:szCs w:val="32"/>
          <w:lang w:eastAsia="zh-CN"/>
        </w:rPr>
        <w:t>召集专家</w:t>
      </w:r>
      <w:r>
        <w:rPr>
          <w:rFonts w:hint="eastAsia" w:ascii="仿宋_GB2312" w:hAnsi="仿宋_GB2312" w:eastAsia="仿宋_GB2312" w:cs="仿宋_GB2312"/>
          <w:sz w:val="32"/>
          <w:szCs w:val="32"/>
        </w:rPr>
        <w:t>组织评审，择优选取承担单位。评审专家原则上应从标委会、各分委会专家委员中选取。评审结果作出后，相关业务处室应当向标委会反馈书面评审意见（附件3），由标委会秘书处统一报标委会审定。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相关业务处室在提出卫生健康地方标准制修项目建议时，也可同时拟定承担单位，报标委会审核确认后，该项目不再公开征集承担单位。</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第十一条 </w:t>
      </w:r>
      <w:r>
        <w:rPr>
          <w:rFonts w:hint="eastAsia" w:ascii="仿宋_GB2312" w:hAnsi="仿宋_GB2312" w:eastAsia="仿宋_GB2312" w:cs="仿宋_GB2312"/>
          <w:sz w:val="32"/>
          <w:szCs w:val="32"/>
        </w:rPr>
        <w:t>承担单位确定后，应当及时登录“山东省标准化信息公共服务平台”，在线提交《山东省地方标准项目申请书》、卫生健康地方标准草案草稿。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标委会秘书处对提报材料进行汇总，并报标委会审订。省卫生健康委、省疾控局按程序向省市场监督管理局报审。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第十二条 </w:t>
      </w:r>
      <w:r>
        <w:rPr>
          <w:rFonts w:hint="eastAsia" w:ascii="仿宋_GB2312" w:hAnsi="仿宋_GB2312" w:eastAsia="仿宋_GB2312" w:cs="仿宋_GB2312"/>
          <w:sz w:val="32"/>
          <w:szCs w:val="32"/>
        </w:rPr>
        <w:t>根据省市场监督管理局立项审核情况，卫生健康地方标准提出部门确定并印发年度制修订计划，明确卫生健康地方标准的项目名称、承担单位、完成时限等事项。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对未通过省市场监督管理局审核的立项申请，由标委会秘书处在线退回申报材料，并说明理由。</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年度制修订计划执行过程中，相关业务处室根据实际工作需要，认为确须在本年度启动计划外项目制修订工作的，可以向标委会提出增补立项建议。</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任何公民、法人和其他组织可以通过来信来电、</w:t>
      </w:r>
      <w:r>
        <w:rPr>
          <w:rFonts w:hint="eastAsia" w:ascii="仿宋_GB2312" w:hAnsi="仿宋_GB2312" w:eastAsia="仿宋_GB2312" w:cs="仿宋_GB2312"/>
          <w:sz w:val="32"/>
          <w:szCs w:val="32"/>
          <w:lang w:eastAsia="zh-CN"/>
        </w:rPr>
        <w:t>委（局）</w:t>
      </w:r>
      <w:r>
        <w:rPr>
          <w:rFonts w:hint="eastAsia" w:ascii="仿宋_GB2312" w:hAnsi="仿宋_GB2312" w:eastAsia="仿宋_GB2312" w:cs="仿宋_GB2312"/>
          <w:sz w:val="32"/>
          <w:szCs w:val="32"/>
        </w:rPr>
        <w:t>官网专栏、标准化信息平台等途径，动态提出卫生健康地方标准立项建议，并说明建议项目的名称、制定依据、制定出台的必要性和可行性、拟解决的主要问题等内容。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标委会秘书处按季度对立项建议进行汇总，并反馈相关业务处室，相关业务处室审查后认为符合立项条件的，可以向标委会提出立项建议或者增补立项建议。</w:t>
      </w:r>
      <w:bookmarkStart w:id="0" w:name="_GoBack"/>
      <w:bookmarkEnd w:id="0"/>
    </w:p>
    <w:p>
      <w:pPr>
        <w:spacing w:before="312" w:beforeLines="100" w:after="312" w:afterLines="100" w:line="560" w:lineRule="exact"/>
        <w:jc w:val="center"/>
        <w:rPr>
          <w:rFonts w:ascii="仿宋_GB2312" w:hAnsi="仿宋_GB2312" w:eastAsia="仿宋_GB2312" w:cs="仿宋_GB2312"/>
          <w:sz w:val="32"/>
          <w:szCs w:val="32"/>
        </w:rPr>
      </w:pPr>
      <w:r>
        <w:rPr>
          <w:rFonts w:hint="eastAsia" w:ascii="黑体" w:hAnsi="黑体" w:eastAsia="黑体" w:cs="仿宋_GB2312"/>
          <w:sz w:val="32"/>
          <w:szCs w:val="32"/>
        </w:rPr>
        <w:t>第三章 组织起草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卫生健康地方标准的起草工作包括编制标准草案征求意见稿、编制说明等。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起草工作在标委会指导下进行，由标准项目承担单位具体组织开展。承担单位包含多个单位时，主要负责单位为第一起草单位，主要负责人为第一起草人。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第一起草单位应当牵头成立起草专家组，专家组成员应当在卫生健康地方标准涉及领域内具有一定的权威性和代表性。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鼓励标委会及各分委会委员担任起草专家组成员。</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卫生健康地方标准的制定周期一般不超过12个月。在制定周期内无法完成的，第一起草单位应当在期满前至少提前1个月向标委会报送书面延期申请。标委会审核同意后，由卫生健康地方标准提出部门向省市场监督管理局书面申请延期。延期申请仅限1次，延长时限不超过6个月。</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未在规定时限内完成制修订任务并且未按规定申请延期，或者申请延期后仍未如期完成制修订任务的，卫生健康地方标准提出部门有权向省市场监督管理局提请终止该项目。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第十八条 </w:t>
      </w:r>
      <w:r>
        <w:rPr>
          <w:rFonts w:hint="eastAsia" w:ascii="仿宋_GB2312" w:hAnsi="仿宋_GB2312" w:eastAsia="仿宋_GB2312" w:cs="仿宋_GB2312"/>
          <w:sz w:val="32"/>
          <w:szCs w:val="32"/>
        </w:rPr>
        <w:t>第一起草单位应当在充分调查研究的基础上起草地方标准，形成卫生健康地方标准征求意见稿。征求意见稿应当符合下列要求：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（一）符合法律、行政法规、规章和强制性标准的要求；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（二）符合《标准化工作导则》（GB/T 1）给出的编写规则；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黑体" w:eastAsia="仿宋_GB2312" w:cs="仿宋_GB2312"/>
          <w:sz w:val="32"/>
          <w:szCs w:val="32"/>
        </w:rPr>
        <w:t>重要数据充分可靠，</w:t>
      </w:r>
      <w:r>
        <w:rPr>
          <w:rFonts w:hint="eastAsia" w:ascii="仿宋_GB2312" w:hAnsi="仿宋_GB2312" w:eastAsia="仿宋_GB2312" w:cs="仿宋_GB2312"/>
          <w:sz w:val="32"/>
          <w:szCs w:val="32"/>
        </w:rPr>
        <w:t>技术要求不得低于国家标准、行业标准的相关技术要求，并做到与有关标准之间的协调配套；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（四）不得设定地方保护、阻碍市场流通和妨碍公平竞争的条款，不得涉及专利、商标等知识产权问题，不得设定涉及部门职责权限的条款；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（五）语言规范、准确、简洁，无歧义条款。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地方标准前言中应当载明提出部门（省卫生健康委/省疾控局）信息。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黑体" w:eastAsia="仿宋_GB2312" w:cs="仿宋_GB2312"/>
          <w:sz w:val="32"/>
          <w:szCs w:val="32"/>
        </w:rPr>
        <w:t xml:space="preserve"> 卫生健康</w:t>
      </w:r>
      <w:r>
        <w:rPr>
          <w:rFonts w:hint="eastAsia" w:ascii="仿宋_GB2312" w:hAnsi="仿宋_GB2312" w:eastAsia="仿宋_GB2312" w:cs="仿宋_GB2312"/>
          <w:sz w:val="32"/>
          <w:szCs w:val="32"/>
        </w:rPr>
        <w:t>地方标准的编制说明应当包括下列内容：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（一）工作简况，包括任务来源、起草单位和主要起草人信息、起草单位和主要起草人任务分工、起草过程等；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（二）制定目的和意义；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（三）编制原则、主要技术内容和确定依据；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（四）与现行相关法律、行政法规和其他标准的关系；</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（五）征求意见情况以及重大分歧意见的处理过程、处理意见及其依据；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（六）对标准自发布日期至实施日期之间的过渡期（以下简称过渡期）的建议；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（七）其他需要说明的内容。</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卫生健康地方标准草案征求意见稿及其编制说明起草完成后，第一起草单位应当及时将有关材料报送标委会</w:t>
      </w:r>
      <w:r>
        <w:rPr>
          <w:rFonts w:hint="eastAsia" w:ascii="仿宋_GB2312" w:hAnsi="仿宋_GB2312" w:eastAsia="仿宋_GB2312" w:cs="仿宋_GB2312"/>
          <w:sz w:val="32"/>
          <w:szCs w:val="32"/>
          <w:lang w:eastAsia="zh-CN"/>
        </w:rPr>
        <w:t>，由标委会审查同意后，进入征求意见环节。</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征求意见工作按照以下原则开展：</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（一）第一起草单位负责联系并征求相关分委会、标准项目提出处室以及</w:t>
      </w:r>
      <w:r>
        <w:rPr>
          <w:rFonts w:hint="eastAsia" w:ascii="仿宋_GB2312" w:hAnsi="仿宋_GB2312" w:eastAsia="仿宋_GB2312" w:cs="仿宋_GB2312"/>
          <w:sz w:val="32"/>
          <w:szCs w:val="32"/>
          <w:lang w:val="en-US" w:eastAsia="zh-CN"/>
        </w:rPr>
        <w:t>10名以上专家个人的意见建议。所选取的专家应当在相关专业领域具有一定的知名度和影响力，其中从同一单位选取的专家人数不超过2人。鼓励从省级及以上卫生健康标委会、相关分委会中确定专家人选。</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标准项目提出处室负责联系并征求各市卫生健康（疾控）行政部门、省卫生健康委及省疾控局相关处室、省卫生健康委直属有关单位、省属卫生健康事业有关单位、相关医学高校和科研院所以及行业学（协）会的意见建议。征求意见工作可以委托标委会秘书处组织开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征求意见的时间一般不少于30日，征求意见的单位、组织或专家</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不少于30个，反馈数量不少于三分之二。对于涉及面广、关注度高、意见分歧较大的标准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，可以采取座谈会、论证会、咨询会等多种形式征求意见。</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征求意见完成后，第一起草单位</w:t>
      </w:r>
      <w:r>
        <w:rPr>
          <w:rFonts w:hint="eastAsia" w:ascii="仿宋_GB2312" w:hAnsi="仿宋_GB2312" w:eastAsia="仿宋_GB2312" w:cs="仿宋_GB2312"/>
          <w:sz w:val="32"/>
          <w:szCs w:val="32"/>
          <w:lang w:eastAsia="zh-CN"/>
        </w:rPr>
        <w:t>负责汇总</w:t>
      </w:r>
      <w:r>
        <w:rPr>
          <w:rFonts w:hint="eastAsia" w:ascii="仿宋_GB2312" w:hAnsi="仿宋_GB2312" w:eastAsia="仿宋_GB2312" w:cs="仿宋_GB2312"/>
          <w:sz w:val="32"/>
          <w:szCs w:val="32"/>
        </w:rPr>
        <w:t>形成《山东省地方标准征求意见汇总处理表》（附件4），并根据各方意见修改形成</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地方标准草案送审稿。</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第四章 技术审查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卫生健康地方标准的技术审查一般采取会议形式开展，会议时间一般不晚于制修订期限届满前3个月。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参与技术审查的专家一般不少于9人，</w:t>
      </w:r>
      <w:r>
        <w:rPr>
          <w:rFonts w:hint="eastAsia" w:ascii="仿宋_GB2312" w:hAnsi="仿宋_GB2312" w:eastAsia="仿宋_GB2312" w:cs="仿宋_GB2312"/>
          <w:sz w:val="32"/>
          <w:szCs w:val="32"/>
          <w:lang w:eastAsia="zh-CN"/>
        </w:rPr>
        <w:t>专家人选</w:t>
      </w:r>
      <w:r>
        <w:rPr>
          <w:rFonts w:hint="eastAsia" w:ascii="仿宋_GB2312" w:hAnsi="仿宋_GB2312" w:eastAsia="仿宋_GB2312" w:cs="仿宋_GB2312"/>
          <w:sz w:val="32"/>
          <w:szCs w:val="32"/>
        </w:rPr>
        <w:t>原则上从标委会</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相关分委会专家委员中抽取。承担标准起草工作的人员</w:t>
      </w:r>
      <w:r>
        <w:rPr>
          <w:rFonts w:hint="eastAsia" w:ascii="仿宋_GB2312" w:hAnsi="仿宋_GB2312" w:eastAsia="仿宋_GB2312" w:cs="仿宋_GB2312"/>
          <w:sz w:val="32"/>
          <w:szCs w:val="32"/>
          <w:lang w:eastAsia="zh-CN"/>
        </w:rPr>
        <w:t>及其所在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的其他人员</w:t>
      </w:r>
      <w:r>
        <w:rPr>
          <w:rFonts w:hint="eastAsia" w:ascii="仿宋_GB2312" w:hAnsi="仿宋_GB2312" w:eastAsia="仿宋_GB2312" w:cs="仿宋_GB2312"/>
          <w:sz w:val="32"/>
          <w:szCs w:val="32"/>
        </w:rPr>
        <w:t>，不得参与</w:t>
      </w:r>
      <w:r>
        <w:rPr>
          <w:rFonts w:hint="eastAsia" w:ascii="仿宋_GB2312" w:hAnsi="仿宋_GB2312" w:eastAsia="仿宋_GB2312" w:cs="仿宋_GB2312"/>
          <w:sz w:val="32"/>
          <w:szCs w:val="32"/>
          <w:lang w:eastAsia="zh-CN"/>
        </w:rPr>
        <w:t>相关标准的</w:t>
      </w:r>
      <w:r>
        <w:rPr>
          <w:rFonts w:hint="eastAsia" w:ascii="仿宋_GB2312" w:hAnsi="仿宋_GB2312" w:eastAsia="仿宋_GB2312" w:cs="仿宋_GB2312"/>
          <w:sz w:val="32"/>
          <w:szCs w:val="32"/>
        </w:rPr>
        <w:t>技术审查工作。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在申请正式技术审查之前，第一起草单位应当首先组织开展自我审查，并根据审查结果，对标准草案和编制说明等材料作进一步修改完善。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完成自我审查后，第一起草单位应当及时、主动与标委会秘书处沟通，共同确定技术审查会议的召开时间、地点、人员等事宜，并按要求报送以下材料：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（一）《山东省地方标准技术审查申请表》（附件5</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（二）卫生健康地方标准草案送审稿；</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（三）卫生健康地方标准编制说明；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（四）《山东省地方标准征求意见汇总处理表》（附件4</w:t>
      </w:r>
      <w:r>
        <w:rPr>
          <w:rFonts w:ascii="仿宋_GB2312" w:hAnsi="仿宋_GB2312" w:eastAsia="仿宋_GB2312" w:cs="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（五）有关技术要求和重要数据的确定依据、验证报告及说明等（必要时）；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（六）专家审查会议方案；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（七）《山东省地方标准专家审查会议建议专家信息表》（附件6）。</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标委会秘书处将上述材料汇总后，报标委会审定。卫生健康地方标准提出部门按程序将送审材料报省市场监督管理局审查，经审查符合要求的，进入地方标准技术审查环节。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第二十四条 </w:t>
      </w:r>
      <w:r>
        <w:rPr>
          <w:rFonts w:hint="eastAsia" w:ascii="仿宋_GB2312" w:hAnsi="仿宋_GB2312" w:eastAsia="仿宋_GB2312" w:cs="仿宋_GB2312"/>
          <w:sz w:val="32"/>
          <w:szCs w:val="32"/>
        </w:rPr>
        <w:t>参加审查会议的专家，应当于会前充分了解待审查的卫生健康地方标准内容，形成初步审查意见上会。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审查会议应当成立审查委员会，并推举主任委员。主任委员应当是相关领域技术专家并熟悉标准化专业知识。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第二十五条 </w:t>
      </w:r>
      <w:r>
        <w:rPr>
          <w:rFonts w:hint="eastAsia" w:ascii="仿宋_GB2312" w:hAnsi="仿宋_GB2312" w:eastAsia="仿宋_GB2312" w:cs="仿宋_GB2312"/>
          <w:sz w:val="32"/>
          <w:szCs w:val="32"/>
        </w:rPr>
        <w:t>审查会议应当对标准文本进行逐章、逐条审查，重点审查地方标准技术要求的先进性、合理性、适用性、规范性，与相关政策要求的符合性，以及与其他相关标准的协调性等，具体包括以下内容：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（一）提交的审查材料是否包括本办法第二十三条（二）（三）（四）（五）；</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（二）标准名称是否与年度立项计划一致；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（三）编制说明是否符合本办法第十九条的要求；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（四）征求意见工作是否有效，对征求到的意见及重大意见分歧是否进行有效处理；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（五）标准化对象是否合理，标准适用范围是否明确；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（六）规范性引用文件是否现行有效；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（七）标准内容是否符合本办法第六条和第十八条的规定；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审查会议应当安排专人记录审查意见，同步修改卫生健康地方标准草案送审稿，修改情况填入《山东省地方标准专家审查意见汇总处理表》（附件7</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，并经审查委员会确认。</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审查会议应当形成会议纪要</w:t>
      </w:r>
      <w:r>
        <w:rPr>
          <w:rFonts w:hint="eastAsia" w:ascii="仿宋_GB2312" w:hAnsi="宋体" w:eastAsia="仿宋_GB2312" w:cs="宋体"/>
          <w:color w:val="000000"/>
          <w:kern w:val="0"/>
          <w:sz w:val="32"/>
          <w:szCs w:val="32"/>
        </w:rPr>
        <w:t>（附件7</w:t>
      </w:r>
      <w:r>
        <w:rPr>
          <w:rFonts w:ascii="仿宋_GB2312" w:hAnsi="宋体" w:eastAsia="仿宋_GB2312" w:cs="宋体"/>
          <w:color w:val="000000"/>
          <w:kern w:val="0"/>
          <w:sz w:val="32"/>
          <w:szCs w:val="32"/>
        </w:rPr>
        <w:t>）</w:t>
      </w:r>
      <w:r>
        <w:rPr>
          <w:rFonts w:hint="eastAsia" w:ascii="仿宋_GB2312" w:hAnsi="仿宋_GB2312" w:eastAsia="仿宋_GB2312" w:cs="仿宋_GB2312"/>
          <w:sz w:val="32"/>
          <w:szCs w:val="32"/>
        </w:rPr>
        <w:t>，与会全体审查专家签字。会议纪要应当准确反映审查情况，包括会议时间地点、会议议程、专家名单、审查意见、审查结论等。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审查委员会对审查结论未能取得一致意见需要表决的，审查委员在《山东省地方标准专家审查会议审查委员会签字表决表》（附件7</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上签字。审查委员人数的三分之二以上同意且反对人数不超过四分之一为通过。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第一起草单位根据审查意见修改形成卫生健康地方标准草案报批稿。</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第五章 报批和发布</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进入报批环节后，第一起草单位应当及时向标委会报送以下材料：</w:t>
      </w:r>
    </w:p>
    <w:p>
      <w:pPr>
        <w:widowControl/>
        <w:spacing w:line="56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2"/>
        </w:rPr>
        <w:t>（一）《山东省地方标准报批申请表》（附件8</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（二）地方标准草案报批稿；</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（三）地方标准编制说明；</w:t>
      </w:r>
    </w:p>
    <w:p>
      <w:pPr>
        <w:widowControl/>
        <w:spacing w:line="56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2"/>
        </w:rPr>
        <w:t>（四）有关技术要求和重要数据的确定依据、验证报告及说明等（必要时）；</w:t>
      </w:r>
    </w:p>
    <w:p>
      <w:pPr>
        <w:widowControl/>
        <w:spacing w:line="56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2"/>
        </w:rPr>
        <w:t>（五）《山东省地方标准征求意见汇总处理表》（附件4</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widowControl/>
        <w:spacing w:line="56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2"/>
        </w:rPr>
        <w:t>（六）地方标准专家审查会议纪要（附件7</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widowControl/>
        <w:spacing w:line="560" w:lineRule="exact"/>
        <w:ind w:firstLine="640" w:firstLineChars="200"/>
        <w:jc w:val="left"/>
        <w:rPr>
          <w:rFonts w:ascii="宋体" w:hAnsi="宋体" w:cs="宋体"/>
          <w:kern w:val="0"/>
          <w:sz w:val="24"/>
        </w:rPr>
      </w:pPr>
      <w:r>
        <w:rPr>
          <w:rFonts w:hint="eastAsia" w:ascii="仿宋_GB2312" w:hAnsi="宋体" w:eastAsia="仿宋_GB2312" w:cs="宋体"/>
          <w:color w:val="000000"/>
          <w:kern w:val="0"/>
          <w:sz w:val="32"/>
          <w:szCs w:val="32"/>
        </w:rPr>
        <w:t>（七）起草单位及起草人信息表（附件9</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rPr>
        <w:t>（八）其他。</w:t>
      </w:r>
    </w:p>
    <w:p>
      <w:pPr>
        <w:adjustRightInd w:val="0"/>
        <w:snapToGrid w:val="0"/>
        <w:spacing w:line="560" w:lineRule="exact"/>
        <w:ind w:firstLine="640" w:firstLineChars="200"/>
        <w:rPr>
          <w:rFonts w:ascii="黑体" w:hAnsi="黑体" w:eastAsia="黑体" w:cs="仿宋_GB2312"/>
          <w:sz w:val="32"/>
          <w:szCs w:val="32"/>
        </w:rPr>
      </w:pPr>
      <w:r>
        <w:rPr>
          <w:rFonts w:hint="eastAsia" w:ascii="仿宋_GB2312" w:hAnsi="黑体" w:eastAsia="仿宋_GB2312" w:cs="仿宋_GB2312"/>
          <w:sz w:val="32"/>
          <w:szCs w:val="32"/>
        </w:rPr>
        <w:t>卫生健康地方标准的名称原则上应当与立项计划名称一致，如有变化，第一起草单位应当作出书面说明，并提供专家论证意见，经标委会审核并报经省市场监督管理局同意后，方可对标准名称进行修改。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标委会应当对报批材料的完整性、规范性进行形式审查，并再次征询相关业务处室、相关分委会意见建议。审查结束后，卫生健康地方标准提出部门起草报批公文，连同其他报批材料，一并按程序向省市场监督管理局报批。</w:t>
      </w: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卫生健康地方标准在获批发布前，因相关技术要求存在重大问题或者出现重大政策性变化等原因，导致该标准项目已无出台必要或已不具备实施条件的，相关业务处室、相关分委会或者第一起草单位应当及时向标委会提出变更或终止建议。标委会认为确属应当变更或者终止情形的，由卫生健康地方标准提出部门</w:t>
      </w:r>
      <w:r>
        <w:rPr>
          <w:rFonts w:hint="eastAsia" w:ascii="仿宋_GB2312" w:hAnsi="宋体" w:eastAsia="仿宋_GB2312" w:cs="宋体"/>
          <w:color w:val="000000"/>
          <w:kern w:val="0"/>
          <w:sz w:val="32"/>
          <w:szCs w:val="32"/>
        </w:rPr>
        <w:t>向省市场监督管理局作出书面说明，经省市场监督管理局同意后，对相关项目进行变更或者终止。</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卫生健康地方标准经省市场监督管理局批准发布后，卫生健康地方标准提出部门应当及时在本单位官方网站转载标准目录及文本，并于标准发布之日起30日内，按程序向国家卫生健康委员会或者国家疾病预防控制局报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xml:space="preserve"> 卫生健康地方标准实施档案管理，由标委会秘书处负责日常管理工作。档案内容包括下列文件：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（一）立项申请材料以及立项计划文件；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（二）报批材料；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（三）发布公告；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（四）修改、复审报告及结果公告；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（五）废止公告。</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第六章 组织实施和监督管理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xml:space="preserve"> 卫生健康地方标准发布后，由</w:t>
      </w:r>
      <w:r>
        <w:rPr>
          <w:rFonts w:hint="eastAsia" w:ascii="仿宋_GB2312" w:hAnsi="仿宋_GB2312" w:eastAsia="仿宋_GB2312" w:cs="仿宋_GB2312"/>
          <w:sz w:val="32"/>
          <w:szCs w:val="32"/>
          <w:lang w:eastAsia="zh-CN"/>
        </w:rPr>
        <w:t>标准项目提出</w:t>
      </w:r>
      <w:r>
        <w:rPr>
          <w:rFonts w:hint="eastAsia" w:ascii="仿宋_GB2312" w:hAnsi="仿宋_GB2312" w:eastAsia="仿宋_GB2312" w:cs="仿宋_GB2312"/>
          <w:sz w:val="32"/>
          <w:szCs w:val="32"/>
        </w:rPr>
        <w:t>处室牵头负责宣贯实施、解释答疑和监督管理。标委会及各分委会配合相关业务处室，组织开展好标准宣传、培训等工作。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标委会定期组织开展地方标准复审及评估工作。复审周期一般不超过三年，但有下列情形之一的，应当及时进行复审：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（一）相关法律、行政法规、规章或者国家政策发生重大变化的；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（二）相关国家标准、行业标准发生重大变化的；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（三）关键技术和适用条件发生重大变化的；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（四）其他应当及时复审的情形。</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复审意见包括继续有效、修订、废止等三类情形。标委会秘书处组织相关标准的第一起草单位进行自查，并将自查意见反馈相关业务处室、相关分委会，征询复审及评估意见。相关业务处室、相关分委会提出复审及评估意见，并填写《山东省地方标准复审意见表》（附件10），反馈标委会秘书处。标委会秘书处对复审意见进行汇总后，报标委会研究决定。</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对发布后三年内无宣贯措施、无实质成效的卫生健康地方标准，标委会应当在复审及评估环节及时向相关业务处室提出废止建议，推动相关标准进入废止程序。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卫生健康地方标准提出部门按程序将复审意见向省市场监督管理局报审，由省市场监督管理局按程序作出复审结论。</w:t>
      </w:r>
    </w:p>
    <w:p>
      <w:pPr>
        <w:adjustRightInd w:val="0"/>
        <w:snapToGrid w:val="0"/>
        <w:spacing w:line="560" w:lineRule="exact"/>
        <w:ind w:firstLine="640" w:firstLineChars="200"/>
        <w:rPr>
          <w:rFonts w:ascii="黑体" w:hAnsi="黑体" w:eastAsia="黑体" w:cs="仿宋_GB2312"/>
          <w:sz w:val="32"/>
          <w:szCs w:val="32"/>
        </w:rPr>
      </w:pPr>
      <w:r>
        <w:rPr>
          <w:rFonts w:hint="eastAsia" w:ascii="仿宋_GB2312" w:hAnsi="黑体" w:eastAsia="仿宋_GB2312" w:cs="仿宋_GB2312"/>
          <w:sz w:val="32"/>
          <w:szCs w:val="32"/>
        </w:rPr>
        <w:t>复审结论为废止的，标委会秘书处应当及时通告第一起草单位、相关业务处室、相关分委会，</w:t>
      </w:r>
      <w:r>
        <w:rPr>
          <w:rFonts w:hint="eastAsia" w:ascii="仿宋_GB2312" w:hAnsi="仿宋_GB2312" w:eastAsia="仿宋_GB2312" w:cs="仿宋_GB2312"/>
          <w:sz w:val="32"/>
          <w:szCs w:val="32"/>
        </w:rPr>
        <w:t>卫生健康地方标准提出部门</w:t>
      </w:r>
      <w:r>
        <w:rPr>
          <w:rFonts w:hint="eastAsia" w:ascii="仿宋_GB2312" w:hAnsi="黑体" w:eastAsia="仿宋_GB2312" w:cs="仿宋_GB2312"/>
          <w:sz w:val="32"/>
          <w:szCs w:val="32"/>
        </w:rPr>
        <w:t>应当及时在官网转载废止公告；复审结论为修订的，按照本办法规定的地方标准制定程序执行。</w:t>
      </w:r>
    </w:p>
    <w:p>
      <w:pPr>
        <w:adjustRightInd w:val="0"/>
        <w:snapToGrid w:val="0"/>
        <w:spacing w:before="312" w:beforeLines="100" w:after="312" w:afterLines="100" w:line="560" w:lineRule="exact"/>
        <w:jc w:val="center"/>
        <w:rPr>
          <w:rFonts w:ascii="黑体" w:hAnsi="黑体" w:eastAsia="黑体" w:cs="仿宋_GB2312"/>
          <w:sz w:val="32"/>
          <w:szCs w:val="32"/>
        </w:rPr>
      </w:pPr>
      <w:r>
        <w:rPr>
          <w:rFonts w:hint="eastAsia" w:ascii="黑体" w:hAnsi="黑体" w:eastAsia="黑体" w:cs="仿宋_GB2312"/>
          <w:sz w:val="32"/>
          <w:szCs w:val="32"/>
        </w:rPr>
        <w:t xml:space="preserve">第七章 附 </w:t>
      </w:r>
      <w:r>
        <w:rPr>
          <w:rFonts w:ascii="黑体" w:hAnsi="黑体" w:eastAsia="黑体" w:cs="仿宋_GB2312"/>
          <w:sz w:val="32"/>
          <w:szCs w:val="32"/>
        </w:rPr>
        <w:t xml:space="preserve"> </w:t>
      </w:r>
      <w:r>
        <w:rPr>
          <w:rFonts w:hint="eastAsia" w:ascii="黑体" w:hAnsi="黑体" w:eastAsia="黑体" w:cs="仿宋_GB2312"/>
          <w:sz w:val="32"/>
          <w:szCs w:val="32"/>
        </w:rPr>
        <w:t>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本办法由省卫生健康委、省疾控局负责解释。</w:t>
      </w:r>
    </w:p>
    <w:p>
      <w:pPr>
        <w:adjustRightInd w:val="0"/>
        <w:snapToGrid w:val="0"/>
        <w:spacing w:line="560" w:lineRule="exact"/>
        <w:ind w:firstLine="640" w:firstLineChars="200"/>
        <w:rPr>
          <w:rFonts w:ascii="仿宋_GB2312" w:hAnsi="黑体" w:eastAsia="仿宋_GB2312" w:cs="仿宋_GB2312"/>
          <w:sz w:val="32"/>
          <w:szCs w:val="32"/>
        </w:rPr>
      </w:pPr>
      <w:r>
        <w:rPr>
          <w:rFonts w:hint="eastAsia" w:ascii="黑体" w:hAnsi="黑体" w:eastAsia="黑体" w:cs="仿宋_GB2312"/>
          <w:sz w:val="32"/>
          <w:szCs w:val="32"/>
        </w:rPr>
        <w:t xml:space="preserve">第三十九条 </w:t>
      </w:r>
      <w:r>
        <w:rPr>
          <w:rFonts w:hint="eastAsia" w:ascii="仿宋_GB2312" w:hAnsi="黑体" w:eastAsia="仿宋_GB2312" w:cs="仿宋_GB2312"/>
          <w:sz w:val="32"/>
          <w:szCs w:val="32"/>
        </w:rPr>
        <w:t>本办法自</w:t>
      </w:r>
      <w:r>
        <w:rPr>
          <w:rFonts w:ascii="仿宋_GB2312" w:hAnsi="黑体" w:eastAsia="仿宋_GB2312" w:cs="仿宋_GB2312"/>
          <w:sz w:val="32"/>
          <w:szCs w:val="32"/>
        </w:rPr>
        <w:t>2024年</w:t>
      </w: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月</w:t>
      </w: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日起实施，有效期至</w:t>
      </w:r>
      <w:r>
        <w:rPr>
          <w:rFonts w:hint="eastAsia" w:ascii="仿宋_GB2312" w:hAnsi="黑体" w:eastAsia="仿宋_GB2312" w:cs="仿宋_GB2312"/>
          <w:sz w:val="32"/>
          <w:szCs w:val="32"/>
        </w:rPr>
        <w:t>2029</w:t>
      </w:r>
      <w:r>
        <w:rPr>
          <w:rFonts w:ascii="仿宋_GB2312" w:hAnsi="黑体" w:eastAsia="仿宋_GB2312" w:cs="仿宋_GB2312"/>
          <w:sz w:val="32"/>
          <w:szCs w:val="32"/>
        </w:rPr>
        <w:t>年</w:t>
      </w: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月</w:t>
      </w: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日。</w:t>
      </w:r>
    </w:p>
    <w:p>
      <w:pPr>
        <w:adjustRightInd w:val="0"/>
        <w:snapToGrid w:val="0"/>
        <w:spacing w:line="560" w:lineRule="exact"/>
        <w:ind w:firstLine="640" w:firstLineChars="200"/>
        <w:rPr>
          <w:rFonts w:ascii="仿宋_GB2312" w:hAnsi="黑体" w:eastAsia="仿宋_GB2312" w:cs="仿宋_GB2312"/>
          <w:sz w:val="32"/>
          <w:szCs w:val="32"/>
        </w:rPr>
      </w:pPr>
    </w:p>
    <w:p>
      <w:pPr>
        <w:adjustRightInd w:val="0"/>
        <w:snapToGrid w:val="0"/>
        <w:spacing w:line="56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附件：</w:t>
      </w:r>
      <w:r>
        <w:rPr>
          <w:rFonts w:ascii="仿宋_GB2312" w:hAnsi="黑体" w:eastAsia="仿宋_GB2312" w:cs="仿宋_GB2312"/>
          <w:sz w:val="32"/>
          <w:szCs w:val="32"/>
        </w:rPr>
        <w:t>1.</w:t>
      </w:r>
      <w:r>
        <w:rPr>
          <w:rFonts w:hint="eastAsia" w:ascii="仿宋_GB2312" w:hAnsi="黑体" w:eastAsia="仿宋_GB2312" w:cs="仿宋_GB2312"/>
          <w:sz w:val="32"/>
          <w:szCs w:val="32"/>
        </w:rPr>
        <w:t>山东省</w:t>
      </w:r>
      <w:r>
        <w:rPr>
          <w:rFonts w:hint="eastAsia" w:ascii="仿宋_GB2312" w:hAnsi="仿宋_GB2312" w:eastAsia="仿宋_GB2312" w:cs="仿宋_GB2312"/>
          <w:sz w:val="32"/>
          <w:szCs w:val="32"/>
        </w:rPr>
        <w:t>卫生健康地方标准立项建议表</w:t>
      </w:r>
    </w:p>
    <w:p>
      <w:pPr>
        <w:adjustRightInd w:val="0"/>
        <w:snapToGrid w:val="0"/>
        <w:spacing w:line="560" w:lineRule="exact"/>
        <w:ind w:firstLine="1609" w:firstLineChars="503"/>
        <w:rPr>
          <w:rFonts w:ascii="仿宋_GB2312" w:hAnsi="黑体" w:eastAsia="仿宋_GB2312" w:cs="仿宋_GB2312"/>
          <w:sz w:val="32"/>
          <w:szCs w:val="32"/>
        </w:rPr>
      </w:pPr>
      <w:r>
        <w:rPr>
          <w:rFonts w:hint="eastAsia" w:ascii="仿宋_GB2312" w:hAnsi="黑体" w:eastAsia="仿宋_GB2312" w:cs="仿宋_GB2312"/>
          <w:sz w:val="32"/>
          <w:szCs w:val="32"/>
        </w:rPr>
        <w:t>2</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山东省地方标准项目申请书</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3</w:t>
      </w:r>
      <w:r>
        <w:rPr>
          <w:rFonts w:ascii="仿宋_GB2312" w:hAnsi="黑体" w:eastAsia="仿宋_GB2312" w:cs="仿宋_GB2312"/>
          <w:sz w:val="32"/>
          <w:szCs w:val="32"/>
        </w:rPr>
        <w:t>.</w:t>
      </w:r>
      <w:r>
        <w:rPr>
          <w:rFonts w:hint="eastAsia" w:ascii="仿宋_GB2312" w:hAnsi="黑体" w:eastAsia="仿宋_GB2312" w:cs="仿宋_GB2312"/>
          <w:sz w:val="32"/>
          <w:szCs w:val="32"/>
        </w:rPr>
        <w:t>山东省卫生健康地方标准立项评审意见</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4</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山东省地方标准征求意见汇总处理表</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5</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山东省地方标准技术审查申请表</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6</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山东省地方标准专家审查会议建议专家信息表</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7</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山东省地方标准《立项地方标准名称》专家审查</w:t>
      </w:r>
    </w:p>
    <w:p>
      <w:pPr>
        <w:adjustRightInd w:val="0"/>
        <w:snapToGrid w:val="0"/>
        <w:spacing w:line="560" w:lineRule="exact"/>
        <w:ind w:firstLine="1920" w:firstLineChars="600"/>
        <w:rPr>
          <w:rFonts w:ascii="仿宋_GB2312" w:hAnsi="黑体" w:eastAsia="仿宋_GB2312" w:cs="仿宋_GB2312"/>
          <w:sz w:val="32"/>
          <w:szCs w:val="32"/>
        </w:rPr>
      </w:pPr>
      <w:r>
        <w:rPr>
          <w:rFonts w:hint="eastAsia" w:ascii="仿宋_GB2312" w:hAnsi="黑体" w:eastAsia="仿宋_GB2312" w:cs="仿宋_GB2312"/>
          <w:sz w:val="32"/>
          <w:szCs w:val="32"/>
        </w:rPr>
        <w:t>会议纪要</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8.山东省地方标准报批申请表</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9</w:t>
      </w:r>
      <w:r>
        <w:rPr>
          <w:rFonts w:ascii="仿宋_GB2312" w:hAnsi="黑体" w:eastAsia="仿宋_GB2312" w:cs="仿宋_GB2312"/>
          <w:sz w:val="32"/>
          <w:szCs w:val="32"/>
        </w:rPr>
        <w:t>.</w:t>
      </w:r>
      <w:r>
        <w:rPr>
          <w:rFonts w:hint="eastAsia" w:ascii="仿宋_GB2312" w:hAnsi="黑体" w:eastAsia="仿宋_GB2312" w:cs="仿宋_GB2312"/>
          <w:sz w:val="32"/>
          <w:szCs w:val="32"/>
        </w:rPr>
        <w:t>起草单位信息表、起草人信息表</w:t>
      </w:r>
    </w:p>
    <w:p>
      <w:pPr>
        <w:adjustRightInd w:val="0"/>
        <w:snapToGrid w:val="0"/>
        <w:spacing w:line="560" w:lineRule="exact"/>
        <w:ind w:firstLine="1600" w:firstLineChars="500"/>
        <w:rPr>
          <w:rFonts w:ascii="仿宋_GB2312" w:hAnsi="黑体" w:eastAsia="仿宋_GB2312" w:cs="仿宋_GB2312"/>
          <w:sz w:val="32"/>
          <w:szCs w:val="32"/>
        </w:rPr>
      </w:pPr>
      <w:r>
        <w:rPr>
          <w:rFonts w:hint="eastAsia" w:ascii="仿宋_GB2312" w:hAnsi="黑体" w:eastAsia="仿宋_GB2312" w:cs="仿宋_GB2312"/>
          <w:sz w:val="32"/>
          <w:szCs w:val="32"/>
        </w:rPr>
        <w:t>10</w:t>
      </w:r>
      <w:r>
        <w:rPr>
          <w:rFonts w:ascii="仿宋_GB2312" w:hAnsi="黑体" w:eastAsia="仿宋_GB2312" w:cs="仿宋_GB2312"/>
          <w:sz w:val="32"/>
          <w:szCs w:val="32"/>
        </w:rPr>
        <w:t>.</w:t>
      </w:r>
      <w:r>
        <w:rPr>
          <w:rFonts w:hint="eastAsia" w:ascii="仿宋_GB2312" w:hAnsi="黑体" w:eastAsia="仿宋_GB2312" w:cs="仿宋_GB2312"/>
          <w:sz w:val="32"/>
          <w:szCs w:val="32"/>
        </w:rPr>
        <w:t>山东省地方标准复审意见表</w:t>
      </w:r>
    </w:p>
    <w:p>
      <w:pPr>
        <w:adjustRightInd w:val="0"/>
        <w:snapToGrid w:val="0"/>
        <w:spacing w:line="560" w:lineRule="exact"/>
        <w:ind w:firstLine="1600" w:firstLineChars="500"/>
        <w:rPr>
          <w:rFonts w:ascii="仿宋_GB2312" w:hAnsi="黑体" w:eastAsia="仿宋_GB2312" w:cs="仿宋_GB2312"/>
          <w:sz w:val="32"/>
          <w:szCs w:val="32"/>
        </w:rPr>
        <w:sectPr>
          <w:footerReference r:id="rId3" w:type="default"/>
          <w:pgSz w:w="11906" w:h="16838"/>
          <w:pgMar w:top="2098" w:right="1588" w:bottom="1588" w:left="1588" w:header="851" w:footer="992" w:gutter="0"/>
          <w:cols w:space="425" w:num="1"/>
          <w:docGrid w:type="lines" w:linePitch="312" w:charSpace="0"/>
        </w:sectPr>
      </w:pPr>
    </w:p>
    <w:p>
      <w:pPr>
        <w:adjustRightInd w:val="0"/>
        <w:snapToGrid w:val="0"/>
        <w:spacing w:line="560" w:lineRule="exact"/>
        <w:rPr>
          <w:rFonts w:ascii="仿宋_GB2312" w:hAnsi="黑体" w:eastAsia="仿宋_GB2312" w:cs="仿宋_GB2312"/>
          <w:sz w:val="32"/>
          <w:szCs w:val="32"/>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MTJkZTMzZjBjMTMxNWFmZmRjYjUwZGQ0NmMzNWQifQ=="/>
  </w:docVars>
  <w:rsids>
    <w:rsidRoot w:val="54806A39"/>
    <w:rsid w:val="000258AE"/>
    <w:rsid w:val="00027A79"/>
    <w:rsid w:val="00060658"/>
    <w:rsid w:val="000679D5"/>
    <w:rsid w:val="00077001"/>
    <w:rsid w:val="00081100"/>
    <w:rsid w:val="00086FE3"/>
    <w:rsid w:val="000A11DF"/>
    <w:rsid w:val="000D7F3C"/>
    <w:rsid w:val="00117939"/>
    <w:rsid w:val="001215B9"/>
    <w:rsid w:val="00121ED8"/>
    <w:rsid w:val="001275C5"/>
    <w:rsid w:val="00155969"/>
    <w:rsid w:val="00170109"/>
    <w:rsid w:val="00170D35"/>
    <w:rsid w:val="00191A24"/>
    <w:rsid w:val="001A0D1B"/>
    <w:rsid w:val="001A3B65"/>
    <w:rsid w:val="001B41AB"/>
    <w:rsid w:val="001C451F"/>
    <w:rsid w:val="001D5058"/>
    <w:rsid w:val="001D6D0A"/>
    <w:rsid w:val="001E0010"/>
    <w:rsid w:val="001E47AD"/>
    <w:rsid w:val="001F56B4"/>
    <w:rsid w:val="00213EBC"/>
    <w:rsid w:val="002165A1"/>
    <w:rsid w:val="00217B17"/>
    <w:rsid w:val="002525D8"/>
    <w:rsid w:val="00252EBA"/>
    <w:rsid w:val="002543CD"/>
    <w:rsid w:val="00277F4C"/>
    <w:rsid w:val="0028452B"/>
    <w:rsid w:val="0029333D"/>
    <w:rsid w:val="002A125E"/>
    <w:rsid w:val="002A5DB9"/>
    <w:rsid w:val="002A7CFE"/>
    <w:rsid w:val="002D5148"/>
    <w:rsid w:val="002E3452"/>
    <w:rsid w:val="002E4969"/>
    <w:rsid w:val="002E58DA"/>
    <w:rsid w:val="00304332"/>
    <w:rsid w:val="00315185"/>
    <w:rsid w:val="00315E23"/>
    <w:rsid w:val="00331C9A"/>
    <w:rsid w:val="0033723A"/>
    <w:rsid w:val="003461D3"/>
    <w:rsid w:val="00361DAE"/>
    <w:rsid w:val="0036227F"/>
    <w:rsid w:val="00363EEB"/>
    <w:rsid w:val="00364602"/>
    <w:rsid w:val="0037794E"/>
    <w:rsid w:val="00377B9C"/>
    <w:rsid w:val="003908A0"/>
    <w:rsid w:val="00396732"/>
    <w:rsid w:val="003A0F69"/>
    <w:rsid w:val="003A257A"/>
    <w:rsid w:val="003B00D6"/>
    <w:rsid w:val="003C12A6"/>
    <w:rsid w:val="003C1D5D"/>
    <w:rsid w:val="003D2CA2"/>
    <w:rsid w:val="003E058E"/>
    <w:rsid w:val="003F113A"/>
    <w:rsid w:val="004016A5"/>
    <w:rsid w:val="00401AC1"/>
    <w:rsid w:val="00402065"/>
    <w:rsid w:val="004022A7"/>
    <w:rsid w:val="00407799"/>
    <w:rsid w:val="00440850"/>
    <w:rsid w:val="004433C6"/>
    <w:rsid w:val="0044543A"/>
    <w:rsid w:val="00451170"/>
    <w:rsid w:val="0045624A"/>
    <w:rsid w:val="00465462"/>
    <w:rsid w:val="00482210"/>
    <w:rsid w:val="00492AD8"/>
    <w:rsid w:val="00495B42"/>
    <w:rsid w:val="004D271A"/>
    <w:rsid w:val="004F45C6"/>
    <w:rsid w:val="00500A07"/>
    <w:rsid w:val="00511F05"/>
    <w:rsid w:val="00530D68"/>
    <w:rsid w:val="00534ED1"/>
    <w:rsid w:val="005443A9"/>
    <w:rsid w:val="00544686"/>
    <w:rsid w:val="00544B44"/>
    <w:rsid w:val="00545F29"/>
    <w:rsid w:val="0054607F"/>
    <w:rsid w:val="005478A4"/>
    <w:rsid w:val="005612CC"/>
    <w:rsid w:val="0056488D"/>
    <w:rsid w:val="00577718"/>
    <w:rsid w:val="00594124"/>
    <w:rsid w:val="005A2D64"/>
    <w:rsid w:val="005B79A0"/>
    <w:rsid w:val="005F0EA3"/>
    <w:rsid w:val="00600B1A"/>
    <w:rsid w:val="006417BC"/>
    <w:rsid w:val="006631DF"/>
    <w:rsid w:val="00680E57"/>
    <w:rsid w:val="00692A20"/>
    <w:rsid w:val="006B2C38"/>
    <w:rsid w:val="006D7BCC"/>
    <w:rsid w:val="006E2E46"/>
    <w:rsid w:val="006F31DE"/>
    <w:rsid w:val="00701A98"/>
    <w:rsid w:val="00702050"/>
    <w:rsid w:val="007037CA"/>
    <w:rsid w:val="00707A92"/>
    <w:rsid w:val="00714297"/>
    <w:rsid w:val="0074001E"/>
    <w:rsid w:val="00746C75"/>
    <w:rsid w:val="007521FB"/>
    <w:rsid w:val="00770071"/>
    <w:rsid w:val="00783817"/>
    <w:rsid w:val="00791463"/>
    <w:rsid w:val="00793962"/>
    <w:rsid w:val="00793F17"/>
    <w:rsid w:val="00795C36"/>
    <w:rsid w:val="007A39AA"/>
    <w:rsid w:val="007B39B2"/>
    <w:rsid w:val="007B69AE"/>
    <w:rsid w:val="007C31D8"/>
    <w:rsid w:val="007D05FC"/>
    <w:rsid w:val="007D2347"/>
    <w:rsid w:val="007E4BB0"/>
    <w:rsid w:val="00802B73"/>
    <w:rsid w:val="008169A6"/>
    <w:rsid w:val="008418F6"/>
    <w:rsid w:val="0086132E"/>
    <w:rsid w:val="00867546"/>
    <w:rsid w:val="00876C31"/>
    <w:rsid w:val="00882286"/>
    <w:rsid w:val="008877EC"/>
    <w:rsid w:val="008A4D7C"/>
    <w:rsid w:val="008B5614"/>
    <w:rsid w:val="008C2139"/>
    <w:rsid w:val="008F03B5"/>
    <w:rsid w:val="0091370D"/>
    <w:rsid w:val="009209E1"/>
    <w:rsid w:val="00955505"/>
    <w:rsid w:val="00956527"/>
    <w:rsid w:val="0095727C"/>
    <w:rsid w:val="00996410"/>
    <w:rsid w:val="00996F93"/>
    <w:rsid w:val="009A0998"/>
    <w:rsid w:val="009A24DC"/>
    <w:rsid w:val="009B3732"/>
    <w:rsid w:val="009D5B19"/>
    <w:rsid w:val="009F0E28"/>
    <w:rsid w:val="009F138E"/>
    <w:rsid w:val="00A060E4"/>
    <w:rsid w:val="00A20733"/>
    <w:rsid w:val="00A20F11"/>
    <w:rsid w:val="00A22DDE"/>
    <w:rsid w:val="00A24E85"/>
    <w:rsid w:val="00A40066"/>
    <w:rsid w:val="00A52F69"/>
    <w:rsid w:val="00A70345"/>
    <w:rsid w:val="00A80349"/>
    <w:rsid w:val="00A81286"/>
    <w:rsid w:val="00A81BAC"/>
    <w:rsid w:val="00A84739"/>
    <w:rsid w:val="00A9790A"/>
    <w:rsid w:val="00AA36F5"/>
    <w:rsid w:val="00AC5AA9"/>
    <w:rsid w:val="00AC5CD0"/>
    <w:rsid w:val="00AD3B5B"/>
    <w:rsid w:val="00AD7B0C"/>
    <w:rsid w:val="00AE4DF7"/>
    <w:rsid w:val="00AF3211"/>
    <w:rsid w:val="00AF4374"/>
    <w:rsid w:val="00B013D4"/>
    <w:rsid w:val="00B07C45"/>
    <w:rsid w:val="00B13776"/>
    <w:rsid w:val="00B209DB"/>
    <w:rsid w:val="00B27916"/>
    <w:rsid w:val="00B40D58"/>
    <w:rsid w:val="00B447E1"/>
    <w:rsid w:val="00B54CA4"/>
    <w:rsid w:val="00B5600F"/>
    <w:rsid w:val="00B57162"/>
    <w:rsid w:val="00B60E8C"/>
    <w:rsid w:val="00B8533E"/>
    <w:rsid w:val="00B9108D"/>
    <w:rsid w:val="00B94174"/>
    <w:rsid w:val="00B968CF"/>
    <w:rsid w:val="00BA493E"/>
    <w:rsid w:val="00BB668B"/>
    <w:rsid w:val="00BC54FC"/>
    <w:rsid w:val="00BD2885"/>
    <w:rsid w:val="00BD64E7"/>
    <w:rsid w:val="00BE7CEB"/>
    <w:rsid w:val="00BF39ED"/>
    <w:rsid w:val="00BF7721"/>
    <w:rsid w:val="00C0584A"/>
    <w:rsid w:val="00C072D5"/>
    <w:rsid w:val="00C20B2B"/>
    <w:rsid w:val="00C36FF5"/>
    <w:rsid w:val="00C436B5"/>
    <w:rsid w:val="00C440D1"/>
    <w:rsid w:val="00C5613F"/>
    <w:rsid w:val="00C62CCE"/>
    <w:rsid w:val="00C81AC5"/>
    <w:rsid w:val="00C84B7A"/>
    <w:rsid w:val="00C87322"/>
    <w:rsid w:val="00C941CE"/>
    <w:rsid w:val="00CA7EEA"/>
    <w:rsid w:val="00CB416E"/>
    <w:rsid w:val="00CD4037"/>
    <w:rsid w:val="00CE2A08"/>
    <w:rsid w:val="00CF1C7F"/>
    <w:rsid w:val="00D3358C"/>
    <w:rsid w:val="00D377C0"/>
    <w:rsid w:val="00D43F73"/>
    <w:rsid w:val="00D46FBB"/>
    <w:rsid w:val="00D52331"/>
    <w:rsid w:val="00D9457A"/>
    <w:rsid w:val="00DA5415"/>
    <w:rsid w:val="00DA567C"/>
    <w:rsid w:val="00DA7426"/>
    <w:rsid w:val="00DB4D98"/>
    <w:rsid w:val="00DD268D"/>
    <w:rsid w:val="00DE23D4"/>
    <w:rsid w:val="00DE403D"/>
    <w:rsid w:val="00DE4B0D"/>
    <w:rsid w:val="00DE4BCF"/>
    <w:rsid w:val="00E0164E"/>
    <w:rsid w:val="00E03CFE"/>
    <w:rsid w:val="00E4677C"/>
    <w:rsid w:val="00E52116"/>
    <w:rsid w:val="00E54A59"/>
    <w:rsid w:val="00E66481"/>
    <w:rsid w:val="00E6684A"/>
    <w:rsid w:val="00E754D1"/>
    <w:rsid w:val="00E8600D"/>
    <w:rsid w:val="00EB7DCA"/>
    <w:rsid w:val="00ED6836"/>
    <w:rsid w:val="00EE0CAC"/>
    <w:rsid w:val="00F01827"/>
    <w:rsid w:val="00F0540A"/>
    <w:rsid w:val="00F10518"/>
    <w:rsid w:val="00F1254E"/>
    <w:rsid w:val="00F12A3D"/>
    <w:rsid w:val="00F12F8F"/>
    <w:rsid w:val="00F23209"/>
    <w:rsid w:val="00F262CF"/>
    <w:rsid w:val="00F3194C"/>
    <w:rsid w:val="00F34C63"/>
    <w:rsid w:val="00F94D3D"/>
    <w:rsid w:val="00FB005E"/>
    <w:rsid w:val="00FB5E40"/>
    <w:rsid w:val="00FB7A09"/>
    <w:rsid w:val="00FD73E7"/>
    <w:rsid w:val="00FE0F74"/>
    <w:rsid w:val="00FE62C2"/>
    <w:rsid w:val="01527EDF"/>
    <w:rsid w:val="01596F0D"/>
    <w:rsid w:val="016017DA"/>
    <w:rsid w:val="01632467"/>
    <w:rsid w:val="01677961"/>
    <w:rsid w:val="017442FA"/>
    <w:rsid w:val="017878EF"/>
    <w:rsid w:val="018856AF"/>
    <w:rsid w:val="01AA1AC9"/>
    <w:rsid w:val="01D54B64"/>
    <w:rsid w:val="01F82835"/>
    <w:rsid w:val="020C62E0"/>
    <w:rsid w:val="02102FDA"/>
    <w:rsid w:val="02136E23"/>
    <w:rsid w:val="021B6523"/>
    <w:rsid w:val="02230C1A"/>
    <w:rsid w:val="02306473"/>
    <w:rsid w:val="023575E5"/>
    <w:rsid w:val="02690D71"/>
    <w:rsid w:val="027553CE"/>
    <w:rsid w:val="029C0540"/>
    <w:rsid w:val="029E162E"/>
    <w:rsid w:val="02D67874"/>
    <w:rsid w:val="02E132C9"/>
    <w:rsid w:val="02ED4364"/>
    <w:rsid w:val="03015719"/>
    <w:rsid w:val="030D0562"/>
    <w:rsid w:val="032D29B2"/>
    <w:rsid w:val="032F2055"/>
    <w:rsid w:val="03391357"/>
    <w:rsid w:val="03541CED"/>
    <w:rsid w:val="03555B23"/>
    <w:rsid w:val="03690C38"/>
    <w:rsid w:val="0370464D"/>
    <w:rsid w:val="039C5442"/>
    <w:rsid w:val="03D66BA6"/>
    <w:rsid w:val="03EE3EEF"/>
    <w:rsid w:val="04294F27"/>
    <w:rsid w:val="044E0E32"/>
    <w:rsid w:val="04540B46"/>
    <w:rsid w:val="04602913"/>
    <w:rsid w:val="04814D63"/>
    <w:rsid w:val="049251C3"/>
    <w:rsid w:val="049F168E"/>
    <w:rsid w:val="04A46CA4"/>
    <w:rsid w:val="04C410F4"/>
    <w:rsid w:val="04E14AB9"/>
    <w:rsid w:val="04EE7F1F"/>
    <w:rsid w:val="0535675D"/>
    <w:rsid w:val="05551CA3"/>
    <w:rsid w:val="055A55B4"/>
    <w:rsid w:val="05942874"/>
    <w:rsid w:val="060F2843"/>
    <w:rsid w:val="062E7D10"/>
    <w:rsid w:val="06574B02"/>
    <w:rsid w:val="065E2E82"/>
    <w:rsid w:val="069C40D7"/>
    <w:rsid w:val="06BD229F"/>
    <w:rsid w:val="06C947A0"/>
    <w:rsid w:val="06D15FD9"/>
    <w:rsid w:val="06FF4665"/>
    <w:rsid w:val="070457D8"/>
    <w:rsid w:val="075C73C2"/>
    <w:rsid w:val="076B0E3A"/>
    <w:rsid w:val="07893F2F"/>
    <w:rsid w:val="078B414B"/>
    <w:rsid w:val="07907F12"/>
    <w:rsid w:val="07A75F74"/>
    <w:rsid w:val="07B90CB8"/>
    <w:rsid w:val="07D258D6"/>
    <w:rsid w:val="07EC2960"/>
    <w:rsid w:val="07EE0A86"/>
    <w:rsid w:val="07F615C4"/>
    <w:rsid w:val="08055CAB"/>
    <w:rsid w:val="08202F9D"/>
    <w:rsid w:val="08253C58"/>
    <w:rsid w:val="08395955"/>
    <w:rsid w:val="083E11BD"/>
    <w:rsid w:val="084A1F37"/>
    <w:rsid w:val="08820CFE"/>
    <w:rsid w:val="088272FC"/>
    <w:rsid w:val="08AF79C5"/>
    <w:rsid w:val="08B651F8"/>
    <w:rsid w:val="08F921A9"/>
    <w:rsid w:val="090E6DE2"/>
    <w:rsid w:val="094E107A"/>
    <w:rsid w:val="095011A8"/>
    <w:rsid w:val="095156A9"/>
    <w:rsid w:val="09644C54"/>
    <w:rsid w:val="0969226A"/>
    <w:rsid w:val="09A137B2"/>
    <w:rsid w:val="09B96D4E"/>
    <w:rsid w:val="09BB7233"/>
    <w:rsid w:val="09CA555A"/>
    <w:rsid w:val="0A2148F3"/>
    <w:rsid w:val="0A272212"/>
    <w:rsid w:val="0A5D1DCF"/>
    <w:rsid w:val="0A66523F"/>
    <w:rsid w:val="0A6842D0"/>
    <w:rsid w:val="0A960E3D"/>
    <w:rsid w:val="0A9D041D"/>
    <w:rsid w:val="0AA23C86"/>
    <w:rsid w:val="0ABB6AF5"/>
    <w:rsid w:val="0B073AE9"/>
    <w:rsid w:val="0B283EA6"/>
    <w:rsid w:val="0B2E2A18"/>
    <w:rsid w:val="0B41524D"/>
    <w:rsid w:val="0B5C2086"/>
    <w:rsid w:val="0B666A61"/>
    <w:rsid w:val="0B98188E"/>
    <w:rsid w:val="0C021D2F"/>
    <w:rsid w:val="0C5114BF"/>
    <w:rsid w:val="0C63277B"/>
    <w:rsid w:val="0C670CE3"/>
    <w:rsid w:val="0C7927C4"/>
    <w:rsid w:val="0C811B94"/>
    <w:rsid w:val="0C963376"/>
    <w:rsid w:val="0CBA3508"/>
    <w:rsid w:val="0CD520F0"/>
    <w:rsid w:val="0CDE5BC6"/>
    <w:rsid w:val="0CFD17B7"/>
    <w:rsid w:val="0CFD36F4"/>
    <w:rsid w:val="0D2C5A88"/>
    <w:rsid w:val="0D682F64"/>
    <w:rsid w:val="0E213113"/>
    <w:rsid w:val="0E22679A"/>
    <w:rsid w:val="0E6256FA"/>
    <w:rsid w:val="0E764527"/>
    <w:rsid w:val="0EAD2BF9"/>
    <w:rsid w:val="0EB421D9"/>
    <w:rsid w:val="0EB67D00"/>
    <w:rsid w:val="0EC95C85"/>
    <w:rsid w:val="0ED40186"/>
    <w:rsid w:val="0ED64BB8"/>
    <w:rsid w:val="0ED91C40"/>
    <w:rsid w:val="0ED9579C"/>
    <w:rsid w:val="0F0547E3"/>
    <w:rsid w:val="0F1B4006"/>
    <w:rsid w:val="0F2954D4"/>
    <w:rsid w:val="0F580551"/>
    <w:rsid w:val="0F5C08A7"/>
    <w:rsid w:val="0F7456E5"/>
    <w:rsid w:val="0F786D63"/>
    <w:rsid w:val="0F8E6586"/>
    <w:rsid w:val="0F964AAE"/>
    <w:rsid w:val="0FAC4B85"/>
    <w:rsid w:val="0FDF7C36"/>
    <w:rsid w:val="0FE10DAC"/>
    <w:rsid w:val="10246EEB"/>
    <w:rsid w:val="10686DD7"/>
    <w:rsid w:val="10961B97"/>
    <w:rsid w:val="10E8616A"/>
    <w:rsid w:val="11000E22"/>
    <w:rsid w:val="110263D5"/>
    <w:rsid w:val="113B273E"/>
    <w:rsid w:val="114C494B"/>
    <w:rsid w:val="116E041E"/>
    <w:rsid w:val="118523EA"/>
    <w:rsid w:val="118827DF"/>
    <w:rsid w:val="119836EC"/>
    <w:rsid w:val="11D010D8"/>
    <w:rsid w:val="11DD5687"/>
    <w:rsid w:val="11DF131B"/>
    <w:rsid w:val="11EE5A02"/>
    <w:rsid w:val="12042B30"/>
    <w:rsid w:val="12280F14"/>
    <w:rsid w:val="12371321"/>
    <w:rsid w:val="123F625E"/>
    <w:rsid w:val="124E024F"/>
    <w:rsid w:val="125C6E10"/>
    <w:rsid w:val="126D2DCB"/>
    <w:rsid w:val="126E269F"/>
    <w:rsid w:val="12B207DE"/>
    <w:rsid w:val="12F62DC0"/>
    <w:rsid w:val="13103E70"/>
    <w:rsid w:val="131D659F"/>
    <w:rsid w:val="136917E4"/>
    <w:rsid w:val="13693592"/>
    <w:rsid w:val="13897791"/>
    <w:rsid w:val="138A3509"/>
    <w:rsid w:val="13EF2ED8"/>
    <w:rsid w:val="13EF65C4"/>
    <w:rsid w:val="13F87472"/>
    <w:rsid w:val="141C0605"/>
    <w:rsid w:val="149F2027"/>
    <w:rsid w:val="15107A3E"/>
    <w:rsid w:val="151614F8"/>
    <w:rsid w:val="15190FE8"/>
    <w:rsid w:val="15235DF3"/>
    <w:rsid w:val="154010FB"/>
    <w:rsid w:val="154F0566"/>
    <w:rsid w:val="15657D89"/>
    <w:rsid w:val="15714980"/>
    <w:rsid w:val="15A14587"/>
    <w:rsid w:val="15B8435D"/>
    <w:rsid w:val="15BD1974"/>
    <w:rsid w:val="15C62B8D"/>
    <w:rsid w:val="15DD5B72"/>
    <w:rsid w:val="1618304E"/>
    <w:rsid w:val="16353C00"/>
    <w:rsid w:val="163559AE"/>
    <w:rsid w:val="163A7468"/>
    <w:rsid w:val="16463477"/>
    <w:rsid w:val="16551BAC"/>
    <w:rsid w:val="16B0772A"/>
    <w:rsid w:val="16B341F9"/>
    <w:rsid w:val="16DE405C"/>
    <w:rsid w:val="16F60F9F"/>
    <w:rsid w:val="16FB4407"/>
    <w:rsid w:val="170D06D9"/>
    <w:rsid w:val="170D360C"/>
    <w:rsid w:val="170F61FF"/>
    <w:rsid w:val="17691796"/>
    <w:rsid w:val="179148DA"/>
    <w:rsid w:val="17984446"/>
    <w:rsid w:val="17A87DD3"/>
    <w:rsid w:val="17C27715"/>
    <w:rsid w:val="17CE7E68"/>
    <w:rsid w:val="18241517"/>
    <w:rsid w:val="18335F1D"/>
    <w:rsid w:val="188744BB"/>
    <w:rsid w:val="189A2440"/>
    <w:rsid w:val="18AE7C99"/>
    <w:rsid w:val="18B240B2"/>
    <w:rsid w:val="18BD5CA6"/>
    <w:rsid w:val="19021AEC"/>
    <w:rsid w:val="190873AA"/>
    <w:rsid w:val="191C564E"/>
    <w:rsid w:val="192464C7"/>
    <w:rsid w:val="19257F5C"/>
    <w:rsid w:val="19805579"/>
    <w:rsid w:val="198253AE"/>
    <w:rsid w:val="199B6470"/>
    <w:rsid w:val="19C37774"/>
    <w:rsid w:val="19CF562A"/>
    <w:rsid w:val="19EC1ED4"/>
    <w:rsid w:val="19F677A5"/>
    <w:rsid w:val="1A134258"/>
    <w:rsid w:val="1A140358"/>
    <w:rsid w:val="1A1F2587"/>
    <w:rsid w:val="1A5000C9"/>
    <w:rsid w:val="1A5B175B"/>
    <w:rsid w:val="1A696A42"/>
    <w:rsid w:val="1A886A67"/>
    <w:rsid w:val="1A9C3A77"/>
    <w:rsid w:val="1AD97607"/>
    <w:rsid w:val="1AE4161D"/>
    <w:rsid w:val="1B0167A6"/>
    <w:rsid w:val="1B3453FA"/>
    <w:rsid w:val="1B615B20"/>
    <w:rsid w:val="1B701236"/>
    <w:rsid w:val="1B886580"/>
    <w:rsid w:val="1BB02854"/>
    <w:rsid w:val="1BCF2401"/>
    <w:rsid w:val="1BD01CD5"/>
    <w:rsid w:val="1BE539D2"/>
    <w:rsid w:val="1BF105C9"/>
    <w:rsid w:val="1BF36E49"/>
    <w:rsid w:val="1C01420E"/>
    <w:rsid w:val="1C136791"/>
    <w:rsid w:val="1C1C3120"/>
    <w:rsid w:val="1C2246F9"/>
    <w:rsid w:val="1C4E77C9"/>
    <w:rsid w:val="1C5D64E8"/>
    <w:rsid w:val="1C63351B"/>
    <w:rsid w:val="1C641BD1"/>
    <w:rsid w:val="1C784846"/>
    <w:rsid w:val="1C992241"/>
    <w:rsid w:val="1CB735C0"/>
    <w:rsid w:val="1CC32F7D"/>
    <w:rsid w:val="1CD203FA"/>
    <w:rsid w:val="1D3D7ADC"/>
    <w:rsid w:val="1D4913BD"/>
    <w:rsid w:val="1D6F5C49"/>
    <w:rsid w:val="1D7707EE"/>
    <w:rsid w:val="1D771C35"/>
    <w:rsid w:val="1D7800F3"/>
    <w:rsid w:val="1D83441C"/>
    <w:rsid w:val="1D8C2372"/>
    <w:rsid w:val="1DC00253"/>
    <w:rsid w:val="1E081BFA"/>
    <w:rsid w:val="1E0F7527"/>
    <w:rsid w:val="1E122A78"/>
    <w:rsid w:val="1E4A3FC0"/>
    <w:rsid w:val="1E4C5F8A"/>
    <w:rsid w:val="1E526071"/>
    <w:rsid w:val="1E8C282B"/>
    <w:rsid w:val="1EB564C5"/>
    <w:rsid w:val="1EC27FFB"/>
    <w:rsid w:val="1ED45900"/>
    <w:rsid w:val="1EDC1D7C"/>
    <w:rsid w:val="1F021571"/>
    <w:rsid w:val="1F417171"/>
    <w:rsid w:val="1F6B68E4"/>
    <w:rsid w:val="1F7C464D"/>
    <w:rsid w:val="1F8D685B"/>
    <w:rsid w:val="1FA37E2C"/>
    <w:rsid w:val="1FB57B5F"/>
    <w:rsid w:val="1FB8106B"/>
    <w:rsid w:val="1FB931AC"/>
    <w:rsid w:val="1FC3227C"/>
    <w:rsid w:val="1FCF29CF"/>
    <w:rsid w:val="1FE02E2E"/>
    <w:rsid w:val="1FF93EF0"/>
    <w:rsid w:val="200F1365"/>
    <w:rsid w:val="20380893"/>
    <w:rsid w:val="204E6086"/>
    <w:rsid w:val="20D52267"/>
    <w:rsid w:val="20D876D4"/>
    <w:rsid w:val="211768DE"/>
    <w:rsid w:val="21345B69"/>
    <w:rsid w:val="21667363"/>
    <w:rsid w:val="219A0DBB"/>
    <w:rsid w:val="21CF315A"/>
    <w:rsid w:val="21F11323"/>
    <w:rsid w:val="22260981"/>
    <w:rsid w:val="224E751C"/>
    <w:rsid w:val="225B2C40"/>
    <w:rsid w:val="2268710B"/>
    <w:rsid w:val="22723AE6"/>
    <w:rsid w:val="22AC524A"/>
    <w:rsid w:val="22C4276F"/>
    <w:rsid w:val="22F2021A"/>
    <w:rsid w:val="230E6F3F"/>
    <w:rsid w:val="231338C2"/>
    <w:rsid w:val="2322375E"/>
    <w:rsid w:val="232A43C0"/>
    <w:rsid w:val="2336205A"/>
    <w:rsid w:val="234E00AF"/>
    <w:rsid w:val="235651B5"/>
    <w:rsid w:val="23621DAC"/>
    <w:rsid w:val="238B30B1"/>
    <w:rsid w:val="238C4B6D"/>
    <w:rsid w:val="23B41039"/>
    <w:rsid w:val="23CD191B"/>
    <w:rsid w:val="23D7691E"/>
    <w:rsid w:val="23F21382"/>
    <w:rsid w:val="23F32A04"/>
    <w:rsid w:val="2403533D"/>
    <w:rsid w:val="240F5A90"/>
    <w:rsid w:val="241C01AD"/>
    <w:rsid w:val="241E5CD3"/>
    <w:rsid w:val="242157C3"/>
    <w:rsid w:val="24373239"/>
    <w:rsid w:val="244514B2"/>
    <w:rsid w:val="24763D61"/>
    <w:rsid w:val="24793803"/>
    <w:rsid w:val="24885842"/>
    <w:rsid w:val="24A3267C"/>
    <w:rsid w:val="24B855ED"/>
    <w:rsid w:val="24BE3012"/>
    <w:rsid w:val="250F1AC0"/>
    <w:rsid w:val="254A2AF8"/>
    <w:rsid w:val="25553977"/>
    <w:rsid w:val="2597170F"/>
    <w:rsid w:val="2622053A"/>
    <w:rsid w:val="262A4E03"/>
    <w:rsid w:val="262B0B7B"/>
    <w:rsid w:val="267047E0"/>
    <w:rsid w:val="26773DC1"/>
    <w:rsid w:val="269C3827"/>
    <w:rsid w:val="26A821CC"/>
    <w:rsid w:val="26E8081A"/>
    <w:rsid w:val="27133AE9"/>
    <w:rsid w:val="2742617D"/>
    <w:rsid w:val="274D7B1E"/>
    <w:rsid w:val="27651E6B"/>
    <w:rsid w:val="27664921"/>
    <w:rsid w:val="277B168E"/>
    <w:rsid w:val="27BE1FAD"/>
    <w:rsid w:val="27C6290A"/>
    <w:rsid w:val="27C9064C"/>
    <w:rsid w:val="27D62DAD"/>
    <w:rsid w:val="28115BF1"/>
    <w:rsid w:val="28285372"/>
    <w:rsid w:val="282B4296"/>
    <w:rsid w:val="284657F9"/>
    <w:rsid w:val="285A74F6"/>
    <w:rsid w:val="28620159"/>
    <w:rsid w:val="286B34B1"/>
    <w:rsid w:val="289F2BA0"/>
    <w:rsid w:val="28A91541"/>
    <w:rsid w:val="28CD4858"/>
    <w:rsid w:val="28F51422"/>
    <w:rsid w:val="290A0F1C"/>
    <w:rsid w:val="2916166F"/>
    <w:rsid w:val="2929229F"/>
    <w:rsid w:val="29475CCC"/>
    <w:rsid w:val="29724F6E"/>
    <w:rsid w:val="297445E7"/>
    <w:rsid w:val="299069DD"/>
    <w:rsid w:val="29C04D1F"/>
    <w:rsid w:val="2A133E00"/>
    <w:rsid w:val="2A58629E"/>
    <w:rsid w:val="2A5E32CD"/>
    <w:rsid w:val="2A67211C"/>
    <w:rsid w:val="2A9C2048"/>
    <w:rsid w:val="2A9E7B6E"/>
    <w:rsid w:val="2B2E0E88"/>
    <w:rsid w:val="2B7D3C27"/>
    <w:rsid w:val="2BB5075D"/>
    <w:rsid w:val="2BC01D66"/>
    <w:rsid w:val="2BE12DEB"/>
    <w:rsid w:val="2BE73FDB"/>
    <w:rsid w:val="2BEC2B5B"/>
    <w:rsid w:val="2C2677FE"/>
    <w:rsid w:val="2C2E3173"/>
    <w:rsid w:val="2C680433"/>
    <w:rsid w:val="2CB43679"/>
    <w:rsid w:val="2CF00429"/>
    <w:rsid w:val="2D0B414C"/>
    <w:rsid w:val="2D6B7AAF"/>
    <w:rsid w:val="2D84175D"/>
    <w:rsid w:val="2DAA4B93"/>
    <w:rsid w:val="2DAC55B7"/>
    <w:rsid w:val="2DAF5BEE"/>
    <w:rsid w:val="2DB74512"/>
    <w:rsid w:val="2DB97C14"/>
    <w:rsid w:val="2DCC49F2"/>
    <w:rsid w:val="2DCC67A0"/>
    <w:rsid w:val="2DEF248E"/>
    <w:rsid w:val="2DF06932"/>
    <w:rsid w:val="2E1244E9"/>
    <w:rsid w:val="2E1D6FFC"/>
    <w:rsid w:val="2E232138"/>
    <w:rsid w:val="2E385BE3"/>
    <w:rsid w:val="2E497DF1"/>
    <w:rsid w:val="2E4B1134"/>
    <w:rsid w:val="2E750BE6"/>
    <w:rsid w:val="2E8E6EEA"/>
    <w:rsid w:val="2EB74735"/>
    <w:rsid w:val="2ECB6A58"/>
    <w:rsid w:val="2ED753FC"/>
    <w:rsid w:val="2EFE0BDB"/>
    <w:rsid w:val="2F195A15"/>
    <w:rsid w:val="2F1E74CF"/>
    <w:rsid w:val="2F307202"/>
    <w:rsid w:val="2F4800A8"/>
    <w:rsid w:val="2F75682C"/>
    <w:rsid w:val="2F7B66D0"/>
    <w:rsid w:val="2F835584"/>
    <w:rsid w:val="2FA500E5"/>
    <w:rsid w:val="2FA71273"/>
    <w:rsid w:val="2FB922ED"/>
    <w:rsid w:val="2FCC2A87"/>
    <w:rsid w:val="2FE029D7"/>
    <w:rsid w:val="2FE870B3"/>
    <w:rsid w:val="30112B90"/>
    <w:rsid w:val="3038565D"/>
    <w:rsid w:val="305727F9"/>
    <w:rsid w:val="30663B67"/>
    <w:rsid w:val="307B5E24"/>
    <w:rsid w:val="30A644EF"/>
    <w:rsid w:val="30BF25EC"/>
    <w:rsid w:val="30DD2A72"/>
    <w:rsid w:val="30E12562"/>
    <w:rsid w:val="314E571E"/>
    <w:rsid w:val="315E0057"/>
    <w:rsid w:val="315E1E05"/>
    <w:rsid w:val="31943A79"/>
    <w:rsid w:val="319C42DE"/>
    <w:rsid w:val="31AA6DF8"/>
    <w:rsid w:val="31B470D0"/>
    <w:rsid w:val="31B732C3"/>
    <w:rsid w:val="31BF1840"/>
    <w:rsid w:val="31EA5447"/>
    <w:rsid w:val="31EF0CAF"/>
    <w:rsid w:val="32186458"/>
    <w:rsid w:val="3236068C"/>
    <w:rsid w:val="326571C3"/>
    <w:rsid w:val="326E6078"/>
    <w:rsid w:val="327318E0"/>
    <w:rsid w:val="3273368E"/>
    <w:rsid w:val="328C0BF4"/>
    <w:rsid w:val="32EB1476"/>
    <w:rsid w:val="32EF5792"/>
    <w:rsid w:val="330B3009"/>
    <w:rsid w:val="33165846"/>
    <w:rsid w:val="3322178D"/>
    <w:rsid w:val="332E3A59"/>
    <w:rsid w:val="334119DE"/>
    <w:rsid w:val="33490893"/>
    <w:rsid w:val="335F1E64"/>
    <w:rsid w:val="33813B89"/>
    <w:rsid w:val="33906006"/>
    <w:rsid w:val="33990028"/>
    <w:rsid w:val="33A1247D"/>
    <w:rsid w:val="33A50520"/>
    <w:rsid w:val="33AF2936"/>
    <w:rsid w:val="33BC72B7"/>
    <w:rsid w:val="33C148CD"/>
    <w:rsid w:val="33CD0744"/>
    <w:rsid w:val="33EA7980"/>
    <w:rsid w:val="34034EE6"/>
    <w:rsid w:val="34313801"/>
    <w:rsid w:val="343B01DB"/>
    <w:rsid w:val="34677222"/>
    <w:rsid w:val="347E631A"/>
    <w:rsid w:val="34802092"/>
    <w:rsid w:val="34864C5D"/>
    <w:rsid w:val="348B316B"/>
    <w:rsid w:val="34D81ECE"/>
    <w:rsid w:val="34FD7B87"/>
    <w:rsid w:val="35337105"/>
    <w:rsid w:val="354A34F8"/>
    <w:rsid w:val="35610116"/>
    <w:rsid w:val="357F059C"/>
    <w:rsid w:val="35D90F8C"/>
    <w:rsid w:val="35E844ED"/>
    <w:rsid w:val="35F66AB0"/>
    <w:rsid w:val="35FC7E3E"/>
    <w:rsid w:val="36160F00"/>
    <w:rsid w:val="362545F8"/>
    <w:rsid w:val="363007F9"/>
    <w:rsid w:val="36470388"/>
    <w:rsid w:val="364D1F1A"/>
    <w:rsid w:val="3660217B"/>
    <w:rsid w:val="36653C36"/>
    <w:rsid w:val="36783969"/>
    <w:rsid w:val="36937891"/>
    <w:rsid w:val="36982A7F"/>
    <w:rsid w:val="369A0887"/>
    <w:rsid w:val="36AE5F91"/>
    <w:rsid w:val="36D87F64"/>
    <w:rsid w:val="36D9238C"/>
    <w:rsid w:val="36D93CDC"/>
    <w:rsid w:val="37092813"/>
    <w:rsid w:val="37353608"/>
    <w:rsid w:val="373C63D7"/>
    <w:rsid w:val="37755CB2"/>
    <w:rsid w:val="37796606"/>
    <w:rsid w:val="378A0991"/>
    <w:rsid w:val="37B3452D"/>
    <w:rsid w:val="37B7401D"/>
    <w:rsid w:val="37D20E57"/>
    <w:rsid w:val="37DA1D64"/>
    <w:rsid w:val="37DE77FC"/>
    <w:rsid w:val="37EE37B7"/>
    <w:rsid w:val="380B40B7"/>
    <w:rsid w:val="383E473E"/>
    <w:rsid w:val="384004B6"/>
    <w:rsid w:val="38485659"/>
    <w:rsid w:val="386E302B"/>
    <w:rsid w:val="38B53E59"/>
    <w:rsid w:val="38B612EC"/>
    <w:rsid w:val="38DE5E86"/>
    <w:rsid w:val="38EB068C"/>
    <w:rsid w:val="39253208"/>
    <w:rsid w:val="3959581B"/>
    <w:rsid w:val="396957EB"/>
    <w:rsid w:val="3971469F"/>
    <w:rsid w:val="398268AC"/>
    <w:rsid w:val="39961DA1"/>
    <w:rsid w:val="39B27192"/>
    <w:rsid w:val="39B527DE"/>
    <w:rsid w:val="39C3314D"/>
    <w:rsid w:val="39C80763"/>
    <w:rsid w:val="39EB4452"/>
    <w:rsid w:val="39F5054D"/>
    <w:rsid w:val="3A053765"/>
    <w:rsid w:val="3A42356C"/>
    <w:rsid w:val="3A4B3142"/>
    <w:rsid w:val="3A7C1F2F"/>
    <w:rsid w:val="3A80103E"/>
    <w:rsid w:val="3A96260F"/>
    <w:rsid w:val="3ACC7DDF"/>
    <w:rsid w:val="3B251BE5"/>
    <w:rsid w:val="3B3E6803"/>
    <w:rsid w:val="3B6C15C2"/>
    <w:rsid w:val="3B7364AD"/>
    <w:rsid w:val="3B862684"/>
    <w:rsid w:val="3B8C57C0"/>
    <w:rsid w:val="3BDB4052"/>
    <w:rsid w:val="3BE13D5E"/>
    <w:rsid w:val="3BE33C0D"/>
    <w:rsid w:val="3BF70E8C"/>
    <w:rsid w:val="3C033CD5"/>
    <w:rsid w:val="3C101F4E"/>
    <w:rsid w:val="3C3D55A5"/>
    <w:rsid w:val="3C447E49"/>
    <w:rsid w:val="3C4D31A2"/>
    <w:rsid w:val="3C653105"/>
    <w:rsid w:val="3CB23005"/>
    <w:rsid w:val="3CCA65A0"/>
    <w:rsid w:val="3CE5162C"/>
    <w:rsid w:val="3CED228F"/>
    <w:rsid w:val="3CFC24D2"/>
    <w:rsid w:val="3D2E105A"/>
    <w:rsid w:val="3D3879AE"/>
    <w:rsid w:val="3D5347E8"/>
    <w:rsid w:val="3D89020A"/>
    <w:rsid w:val="3D8F1598"/>
    <w:rsid w:val="3DDF7E2A"/>
    <w:rsid w:val="3DF00289"/>
    <w:rsid w:val="3E126451"/>
    <w:rsid w:val="3E344619"/>
    <w:rsid w:val="3E350391"/>
    <w:rsid w:val="3E4203B8"/>
    <w:rsid w:val="3E52684D"/>
    <w:rsid w:val="3E5D1F87"/>
    <w:rsid w:val="3E675B86"/>
    <w:rsid w:val="3E80614A"/>
    <w:rsid w:val="3E9D6AA8"/>
    <w:rsid w:val="3F180A9E"/>
    <w:rsid w:val="3F2301EA"/>
    <w:rsid w:val="3F35562B"/>
    <w:rsid w:val="3F5449A7"/>
    <w:rsid w:val="3F5B7984"/>
    <w:rsid w:val="3F6F342F"/>
    <w:rsid w:val="3FA72BC9"/>
    <w:rsid w:val="3FB31F29"/>
    <w:rsid w:val="3FC03C8B"/>
    <w:rsid w:val="3FD53F3A"/>
    <w:rsid w:val="3FDF2363"/>
    <w:rsid w:val="3FE44843"/>
    <w:rsid w:val="3FE82AEC"/>
    <w:rsid w:val="3FEA0D08"/>
    <w:rsid w:val="4000052B"/>
    <w:rsid w:val="400D1AA6"/>
    <w:rsid w:val="40354679"/>
    <w:rsid w:val="403748CC"/>
    <w:rsid w:val="40472A20"/>
    <w:rsid w:val="40493C80"/>
    <w:rsid w:val="40534AFF"/>
    <w:rsid w:val="40624D42"/>
    <w:rsid w:val="40820E13"/>
    <w:rsid w:val="40994C08"/>
    <w:rsid w:val="40A22A67"/>
    <w:rsid w:val="40AA0BC3"/>
    <w:rsid w:val="40FB5040"/>
    <w:rsid w:val="40FD66AE"/>
    <w:rsid w:val="411C3143"/>
    <w:rsid w:val="412070D7"/>
    <w:rsid w:val="41400574"/>
    <w:rsid w:val="41454312"/>
    <w:rsid w:val="4151103E"/>
    <w:rsid w:val="41A021A3"/>
    <w:rsid w:val="41A75102"/>
    <w:rsid w:val="41AE51FC"/>
    <w:rsid w:val="41CA2B9F"/>
    <w:rsid w:val="41DD28D2"/>
    <w:rsid w:val="42380450"/>
    <w:rsid w:val="426975ED"/>
    <w:rsid w:val="42862F6A"/>
    <w:rsid w:val="42890605"/>
    <w:rsid w:val="428E1E1E"/>
    <w:rsid w:val="42905120"/>
    <w:rsid w:val="42905B96"/>
    <w:rsid w:val="429513FF"/>
    <w:rsid w:val="42A6360C"/>
    <w:rsid w:val="42B555FD"/>
    <w:rsid w:val="42B850ED"/>
    <w:rsid w:val="42CE4911"/>
    <w:rsid w:val="42DE2DA6"/>
    <w:rsid w:val="43092CCA"/>
    <w:rsid w:val="4320516C"/>
    <w:rsid w:val="433C187A"/>
    <w:rsid w:val="43456625"/>
    <w:rsid w:val="4352109E"/>
    <w:rsid w:val="4359242C"/>
    <w:rsid w:val="4368266F"/>
    <w:rsid w:val="4391606A"/>
    <w:rsid w:val="43AF029E"/>
    <w:rsid w:val="43BE6E33"/>
    <w:rsid w:val="43C33D49"/>
    <w:rsid w:val="43C875B2"/>
    <w:rsid w:val="43D25AF1"/>
    <w:rsid w:val="43DB72E5"/>
    <w:rsid w:val="43F93408"/>
    <w:rsid w:val="440C5E4F"/>
    <w:rsid w:val="4436451B"/>
    <w:rsid w:val="44387109"/>
    <w:rsid w:val="452D1DC2"/>
    <w:rsid w:val="453B44DF"/>
    <w:rsid w:val="455F7AA2"/>
    <w:rsid w:val="45780A28"/>
    <w:rsid w:val="457B0D80"/>
    <w:rsid w:val="45C269AF"/>
    <w:rsid w:val="45D53646"/>
    <w:rsid w:val="45F41271"/>
    <w:rsid w:val="45F96148"/>
    <w:rsid w:val="46080139"/>
    <w:rsid w:val="460C7C2A"/>
    <w:rsid w:val="461940F5"/>
    <w:rsid w:val="46205483"/>
    <w:rsid w:val="462D194E"/>
    <w:rsid w:val="46357180"/>
    <w:rsid w:val="46603AD2"/>
    <w:rsid w:val="46B94D99"/>
    <w:rsid w:val="46CA375C"/>
    <w:rsid w:val="47017063"/>
    <w:rsid w:val="47060B1D"/>
    <w:rsid w:val="471D14E6"/>
    <w:rsid w:val="4759086A"/>
    <w:rsid w:val="476C7959"/>
    <w:rsid w:val="47C06F1E"/>
    <w:rsid w:val="47D46525"/>
    <w:rsid w:val="480706A9"/>
    <w:rsid w:val="48111527"/>
    <w:rsid w:val="48312561"/>
    <w:rsid w:val="48496F13"/>
    <w:rsid w:val="487815A6"/>
    <w:rsid w:val="489F4D85"/>
    <w:rsid w:val="48A203D1"/>
    <w:rsid w:val="48AB197C"/>
    <w:rsid w:val="48B325DE"/>
    <w:rsid w:val="48B650A6"/>
    <w:rsid w:val="48C658D8"/>
    <w:rsid w:val="48D013E2"/>
    <w:rsid w:val="48D10CB7"/>
    <w:rsid w:val="48E46C3C"/>
    <w:rsid w:val="48F30C2D"/>
    <w:rsid w:val="48FF75D2"/>
    <w:rsid w:val="49032211"/>
    <w:rsid w:val="493C6E8D"/>
    <w:rsid w:val="494722AB"/>
    <w:rsid w:val="49867426"/>
    <w:rsid w:val="49A168DB"/>
    <w:rsid w:val="49DC5B65"/>
    <w:rsid w:val="49E07403"/>
    <w:rsid w:val="4A0F1601"/>
    <w:rsid w:val="4A225C6E"/>
    <w:rsid w:val="4A5971B6"/>
    <w:rsid w:val="4A5C6CE5"/>
    <w:rsid w:val="4A650709"/>
    <w:rsid w:val="4A7933B4"/>
    <w:rsid w:val="4A881849"/>
    <w:rsid w:val="4AB26C5B"/>
    <w:rsid w:val="4ACC3FB3"/>
    <w:rsid w:val="4AD36DDB"/>
    <w:rsid w:val="4AD36F68"/>
    <w:rsid w:val="4ADF3B5F"/>
    <w:rsid w:val="4B174D75"/>
    <w:rsid w:val="4B315A3D"/>
    <w:rsid w:val="4B427C4A"/>
    <w:rsid w:val="4B5736F5"/>
    <w:rsid w:val="4B663938"/>
    <w:rsid w:val="4B715684"/>
    <w:rsid w:val="4B771FE9"/>
    <w:rsid w:val="4B775B45"/>
    <w:rsid w:val="4B833757"/>
    <w:rsid w:val="4B92297F"/>
    <w:rsid w:val="4BA601D9"/>
    <w:rsid w:val="4BA71D29"/>
    <w:rsid w:val="4BAF1783"/>
    <w:rsid w:val="4BB23021"/>
    <w:rsid w:val="4C040A0B"/>
    <w:rsid w:val="4C0D64AA"/>
    <w:rsid w:val="4C2757BD"/>
    <w:rsid w:val="4C2A2BB8"/>
    <w:rsid w:val="4C2E1B89"/>
    <w:rsid w:val="4C343A36"/>
    <w:rsid w:val="4C431D44"/>
    <w:rsid w:val="4C5870C3"/>
    <w:rsid w:val="4C946CB1"/>
    <w:rsid w:val="4C96649F"/>
    <w:rsid w:val="4CB132D9"/>
    <w:rsid w:val="4CD64AED"/>
    <w:rsid w:val="4CE90CC5"/>
    <w:rsid w:val="4CE92A73"/>
    <w:rsid w:val="4D20220D"/>
    <w:rsid w:val="4D3235F3"/>
    <w:rsid w:val="4D3C247B"/>
    <w:rsid w:val="4D423F31"/>
    <w:rsid w:val="4D64659D"/>
    <w:rsid w:val="4D797F0C"/>
    <w:rsid w:val="4D9C05BA"/>
    <w:rsid w:val="4D9D3C62"/>
    <w:rsid w:val="4DA4699A"/>
    <w:rsid w:val="4DAD1CF2"/>
    <w:rsid w:val="4DCB2178"/>
    <w:rsid w:val="4E2B0E69"/>
    <w:rsid w:val="4E45017D"/>
    <w:rsid w:val="4E487C6D"/>
    <w:rsid w:val="4E5959D6"/>
    <w:rsid w:val="4E6852CF"/>
    <w:rsid w:val="4E9764FE"/>
    <w:rsid w:val="4E9B367C"/>
    <w:rsid w:val="4E9E47DE"/>
    <w:rsid w:val="4ED90CB6"/>
    <w:rsid w:val="4EE94FAC"/>
    <w:rsid w:val="4F05790C"/>
    <w:rsid w:val="4F222356"/>
    <w:rsid w:val="4F2C6C47"/>
    <w:rsid w:val="4F3C48FF"/>
    <w:rsid w:val="4F624D5E"/>
    <w:rsid w:val="4F8F4D15"/>
    <w:rsid w:val="4F991087"/>
    <w:rsid w:val="4F9D5D96"/>
    <w:rsid w:val="4FD260A2"/>
    <w:rsid w:val="50017590"/>
    <w:rsid w:val="502B5150"/>
    <w:rsid w:val="504A7CAE"/>
    <w:rsid w:val="50903205"/>
    <w:rsid w:val="511E50C4"/>
    <w:rsid w:val="512C73D2"/>
    <w:rsid w:val="516E3547"/>
    <w:rsid w:val="51735001"/>
    <w:rsid w:val="51C4585C"/>
    <w:rsid w:val="51DA5080"/>
    <w:rsid w:val="51DF3A8A"/>
    <w:rsid w:val="51E23F34"/>
    <w:rsid w:val="51E4278A"/>
    <w:rsid w:val="51FA1BDD"/>
    <w:rsid w:val="51FF6894"/>
    <w:rsid w:val="520E4A3B"/>
    <w:rsid w:val="52435292"/>
    <w:rsid w:val="525C7843"/>
    <w:rsid w:val="52650DED"/>
    <w:rsid w:val="526B0855"/>
    <w:rsid w:val="526B3F2A"/>
    <w:rsid w:val="527E5A0B"/>
    <w:rsid w:val="528374C6"/>
    <w:rsid w:val="52846084"/>
    <w:rsid w:val="52867F11"/>
    <w:rsid w:val="52D27B05"/>
    <w:rsid w:val="52DB10B0"/>
    <w:rsid w:val="53083527"/>
    <w:rsid w:val="530B2493"/>
    <w:rsid w:val="531620E8"/>
    <w:rsid w:val="532D11DF"/>
    <w:rsid w:val="53347D99"/>
    <w:rsid w:val="538C05FC"/>
    <w:rsid w:val="53B67427"/>
    <w:rsid w:val="53FD0BB2"/>
    <w:rsid w:val="542D593B"/>
    <w:rsid w:val="5433206C"/>
    <w:rsid w:val="545008AE"/>
    <w:rsid w:val="545253A1"/>
    <w:rsid w:val="546723CE"/>
    <w:rsid w:val="54806A39"/>
    <w:rsid w:val="54890697"/>
    <w:rsid w:val="549C3DB7"/>
    <w:rsid w:val="54A44129"/>
    <w:rsid w:val="54B14C81"/>
    <w:rsid w:val="54B41BB8"/>
    <w:rsid w:val="54CC5154"/>
    <w:rsid w:val="54D252A1"/>
    <w:rsid w:val="55191EAD"/>
    <w:rsid w:val="55286102"/>
    <w:rsid w:val="553625CD"/>
    <w:rsid w:val="55894CD3"/>
    <w:rsid w:val="559317CE"/>
    <w:rsid w:val="55C4407D"/>
    <w:rsid w:val="55D8651F"/>
    <w:rsid w:val="55F10BEA"/>
    <w:rsid w:val="560420D0"/>
    <w:rsid w:val="565112C5"/>
    <w:rsid w:val="56640CAD"/>
    <w:rsid w:val="56671E9D"/>
    <w:rsid w:val="56674A08"/>
    <w:rsid w:val="56C87B9D"/>
    <w:rsid w:val="56E952B6"/>
    <w:rsid w:val="570270F8"/>
    <w:rsid w:val="571805D3"/>
    <w:rsid w:val="57214CEB"/>
    <w:rsid w:val="57574A7D"/>
    <w:rsid w:val="57576DF6"/>
    <w:rsid w:val="5785750D"/>
    <w:rsid w:val="57A43D49"/>
    <w:rsid w:val="57A8352A"/>
    <w:rsid w:val="57AA1051"/>
    <w:rsid w:val="57AB2BAE"/>
    <w:rsid w:val="57B27A0C"/>
    <w:rsid w:val="57B95737"/>
    <w:rsid w:val="57C57C38"/>
    <w:rsid w:val="57FA1FD8"/>
    <w:rsid w:val="58603B5A"/>
    <w:rsid w:val="58A23C64"/>
    <w:rsid w:val="58AD0DF8"/>
    <w:rsid w:val="58BE3005"/>
    <w:rsid w:val="58D369BE"/>
    <w:rsid w:val="58D8589A"/>
    <w:rsid w:val="58FF04F0"/>
    <w:rsid w:val="590A0E94"/>
    <w:rsid w:val="59123DC6"/>
    <w:rsid w:val="59126EAD"/>
    <w:rsid w:val="591F781C"/>
    <w:rsid w:val="59282B75"/>
    <w:rsid w:val="592B4413"/>
    <w:rsid w:val="596811C3"/>
    <w:rsid w:val="59747B68"/>
    <w:rsid w:val="59851D75"/>
    <w:rsid w:val="598B6C60"/>
    <w:rsid w:val="59927FEE"/>
    <w:rsid w:val="59AA358A"/>
    <w:rsid w:val="59C07978"/>
    <w:rsid w:val="59C83A10"/>
    <w:rsid w:val="59F12F67"/>
    <w:rsid w:val="59F760A3"/>
    <w:rsid w:val="5A132EDD"/>
    <w:rsid w:val="5A160C1F"/>
    <w:rsid w:val="5A2F3A8F"/>
    <w:rsid w:val="5A491AF7"/>
    <w:rsid w:val="5A6776CD"/>
    <w:rsid w:val="5A7476F4"/>
    <w:rsid w:val="5A7B0A82"/>
    <w:rsid w:val="5A845B89"/>
    <w:rsid w:val="5AA9184E"/>
    <w:rsid w:val="5AB66692"/>
    <w:rsid w:val="5AE42ACB"/>
    <w:rsid w:val="5B413A7A"/>
    <w:rsid w:val="5B4558BD"/>
    <w:rsid w:val="5B484E08"/>
    <w:rsid w:val="5B6836FC"/>
    <w:rsid w:val="5B871DD5"/>
    <w:rsid w:val="5BA87F9D"/>
    <w:rsid w:val="5C05719D"/>
    <w:rsid w:val="5C084598"/>
    <w:rsid w:val="5C113D06"/>
    <w:rsid w:val="5C193FA3"/>
    <w:rsid w:val="5C6B34A4"/>
    <w:rsid w:val="5C6F2601"/>
    <w:rsid w:val="5C721809"/>
    <w:rsid w:val="5C9542B8"/>
    <w:rsid w:val="5CB67052"/>
    <w:rsid w:val="5CBA3AE4"/>
    <w:rsid w:val="5D325D70"/>
    <w:rsid w:val="5D3A4C25"/>
    <w:rsid w:val="5D4930BA"/>
    <w:rsid w:val="5D612490"/>
    <w:rsid w:val="5DBB5D65"/>
    <w:rsid w:val="5DBC1ADE"/>
    <w:rsid w:val="5DBE21DB"/>
    <w:rsid w:val="5E0A2849"/>
    <w:rsid w:val="5E1C257C"/>
    <w:rsid w:val="5E211941"/>
    <w:rsid w:val="5E2A4C99"/>
    <w:rsid w:val="5E6505B9"/>
    <w:rsid w:val="5E6A32E8"/>
    <w:rsid w:val="5E704B52"/>
    <w:rsid w:val="5E710B1A"/>
    <w:rsid w:val="5E930A90"/>
    <w:rsid w:val="5E9D4E88"/>
    <w:rsid w:val="5EC549C2"/>
    <w:rsid w:val="5ECE6290"/>
    <w:rsid w:val="5EDD7F5D"/>
    <w:rsid w:val="5F025C16"/>
    <w:rsid w:val="5F081D95"/>
    <w:rsid w:val="5F5A4693"/>
    <w:rsid w:val="5F6563C7"/>
    <w:rsid w:val="5F681F1D"/>
    <w:rsid w:val="5FAA617B"/>
    <w:rsid w:val="5FB16D9C"/>
    <w:rsid w:val="5FC133DB"/>
    <w:rsid w:val="5FE20FDC"/>
    <w:rsid w:val="601856F1"/>
    <w:rsid w:val="60235E44"/>
    <w:rsid w:val="604D2EC1"/>
    <w:rsid w:val="60681AA9"/>
    <w:rsid w:val="607A0652"/>
    <w:rsid w:val="60806DF2"/>
    <w:rsid w:val="609A602D"/>
    <w:rsid w:val="609B59DA"/>
    <w:rsid w:val="60A05D3D"/>
    <w:rsid w:val="60A05F27"/>
    <w:rsid w:val="60BA0556"/>
    <w:rsid w:val="60EF5D26"/>
    <w:rsid w:val="61045C75"/>
    <w:rsid w:val="610C1348"/>
    <w:rsid w:val="61227189"/>
    <w:rsid w:val="614D5B36"/>
    <w:rsid w:val="616F37D4"/>
    <w:rsid w:val="617C3BDA"/>
    <w:rsid w:val="618C17C7"/>
    <w:rsid w:val="619C1A0A"/>
    <w:rsid w:val="62113233"/>
    <w:rsid w:val="62175F10"/>
    <w:rsid w:val="62285994"/>
    <w:rsid w:val="62735E2C"/>
    <w:rsid w:val="6275413D"/>
    <w:rsid w:val="628F257B"/>
    <w:rsid w:val="62B51B35"/>
    <w:rsid w:val="62BD3D35"/>
    <w:rsid w:val="62F055E0"/>
    <w:rsid w:val="62F31AFE"/>
    <w:rsid w:val="631321A0"/>
    <w:rsid w:val="631D5044"/>
    <w:rsid w:val="632A17F2"/>
    <w:rsid w:val="633B0F43"/>
    <w:rsid w:val="633F2F95"/>
    <w:rsid w:val="634560D1"/>
    <w:rsid w:val="634E4F86"/>
    <w:rsid w:val="6356208C"/>
    <w:rsid w:val="6384309D"/>
    <w:rsid w:val="63983708"/>
    <w:rsid w:val="63A12638"/>
    <w:rsid w:val="63C65464"/>
    <w:rsid w:val="63D57455"/>
    <w:rsid w:val="63DE6BE8"/>
    <w:rsid w:val="63E04681"/>
    <w:rsid w:val="640970FF"/>
    <w:rsid w:val="64484E89"/>
    <w:rsid w:val="64746C6E"/>
    <w:rsid w:val="647A1DAB"/>
    <w:rsid w:val="64872E45"/>
    <w:rsid w:val="64A0081C"/>
    <w:rsid w:val="64AC6408"/>
    <w:rsid w:val="64BB664B"/>
    <w:rsid w:val="64C12B8F"/>
    <w:rsid w:val="64C9737B"/>
    <w:rsid w:val="64D67929"/>
    <w:rsid w:val="64D80E5F"/>
    <w:rsid w:val="64DF2A3B"/>
    <w:rsid w:val="64F46FD5"/>
    <w:rsid w:val="64FB738F"/>
    <w:rsid w:val="65031DA0"/>
    <w:rsid w:val="653C28CB"/>
    <w:rsid w:val="654F4FE5"/>
    <w:rsid w:val="65530F79"/>
    <w:rsid w:val="65644F35"/>
    <w:rsid w:val="656A385A"/>
    <w:rsid w:val="65A76BCF"/>
    <w:rsid w:val="65BC3E3F"/>
    <w:rsid w:val="65F4406E"/>
    <w:rsid w:val="65F8567D"/>
    <w:rsid w:val="665E3732"/>
    <w:rsid w:val="66813957"/>
    <w:rsid w:val="669D5C1C"/>
    <w:rsid w:val="66A80E51"/>
    <w:rsid w:val="66AF36AB"/>
    <w:rsid w:val="66B86568"/>
    <w:rsid w:val="66C67529"/>
    <w:rsid w:val="66D0702B"/>
    <w:rsid w:val="66E77BCB"/>
    <w:rsid w:val="67157E68"/>
    <w:rsid w:val="671D183F"/>
    <w:rsid w:val="679118E5"/>
    <w:rsid w:val="67951ABD"/>
    <w:rsid w:val="679E3820"/>
    <w:rsid w:val="67B04461"/>
    <w:rsid w:val="67CC0B6F"/>
    <w:rsid w:val="67E1461B"/>
    <w:rsid w:val="6803696F"/>
    <w:rsid w:val="68104044"/>
    <w:rsid w:val="68914293"/>
    <w:rsid w:val="68CD1043"/>
    <w:rsid w:val="68CD2DF1"/>
    <w:rsid w:val="68D67AFB"/>
    <w:rsid w:val="68DB72BC"/>
    <w:rsid w:val="691602F4"/>
    <w:rsid w:val="69405A1D"/>
    <w:rsid w:val="6942558D"/>
    <w:rsid w:val="694766FF"/>
    <w:rsid w:val="69485552"/>
    <w:rsid w:val="697817AD"/>
    <w:rsid w:val="69F06D97"/>
    <w:rsid w:val="6A2904FB"/>
    <w:rsid w:val="6A58493C"/>
    <w:rsid w:val="6A8D0A8A"/>
    <w:rsid w:val="6AAD2EDA"/>
    <w:rsid w:val="6AB57FE0"/>
    <w:rsid w:val="6B056872"/>
    <w:rsid w:val="6B347157"/>
    <w:rsid w:val="6BA8544F"/>
    <w:rsid w:val="6BAA11C7"/>
    <w:rsid w:val="6C066D46"/>
    <w:rsid w:val="6C127CA7"/>
    <w:rsid w:val="6C2B485C"/>
    <w:rsid w:val="6C360CAD"/>
    <w:rsid w:val="6C411B2C"/>
    <w:rsid w:val="6C8F046D"/>
    <w:rsid w:val="6C9C52D0"/>
    <w:rsid w:val="6CC22541"/>
    <w:rsid w:val="6D056FFD"/>
    <w:rsid w:val="6D0B3C5A"/>
    <w:rsid w:val="6D3E7290"/>
    <w:rsid w:val="6D6A23E6"/>
    <w:rsid w:val="6DDD15C6"/>
    <w:rsid w:val="6E151D28"/>
    <w:rsid w:val="6E71421E"/>
    <w:rsid w:val="6E934CDA"/>
    <w:rsid w:val="6E970129"/>
    <w:rsid w:val="6E9D5013"/>
    <w:rsid w:val="6EB5235D"/>
    <w:rsid w:val="6EE40E94"/>
    <w:rsid w:val="6EE7618E"/>
    <w:rsid w:val="6EFA2466"/>
    <w:rsid w:val="6EFD5AB2"/>
    <w:rsid w:val="6F433E0D"/>
    <w:rsid w:val="6F484F7F"/>
    <w:rsid w:val="6F525DFE"/>
    <w:rsid w:val="6F8F602B"/>
    <w:rsid w:val="6FE23626"/>
    <w:rsid w:val="6FE56C72"/>
    <w:rsid w:val="6FED6748"/>
    <w:rsid w:val="70090BB2"/>
    <w:rsid w:val="70194B6E"/>
    <w:rsid w:val="702F7EED"/>
    <w:rsid w:val="70475B90"/>
    <w:rsid w:val="704A293B"/>
    <w:rsid w:val="7058046D"/>
    <w:rsid w:val="705B5103"/>
    <w:rsid w:val="70617E02"/>
    <w:rsid w:val="70827EE5"/>
    <w:rsid w:val="70B11E33"/>
    <w:rsid w:val="70B2124A"/>
    <w:rsid w:val="70D476E2"/>
    <w:rsid w:val="70D50A94"/>
    <w:rsid w:val="70D56CE6"/>
    <w:rsid w:val="70D70CB1"/>
    <w:rsid w:val="7101188A"/>
    <w:rsid w:val="71070579"/>
    <w:rsid w:val="71105F71"/>
    <w:rsid w:val="711A3883"/>
    <w:rsid w:val="71702B61"/>
    <w:rsid w:val="718C1A9B"/>
    <w:rsid w:val="719170B1"/>
    <w:rsid w:val="71A63AA5"/>
    <w:rsid w:val="71A843FB"/>
    <w:rsid w:val="71A87F57"/>
    <w:rsid w:val="71AF5789"/>
    <w:rsid w:val="71B40FF2"/>
    <w:rsid w:val="71B72890"/>
    <w:rsid w:val="71C54FAD"/>
    <w:rsid w:val="71E33685"/>
    <w:rsid w:val="7207317A"/>
    <w:rsid w:val="72190E55"/>
    <w:rsid w:val="72315476"/>
    <w:rsid w:val="7239166B"/>
    <w:rsid w:val="7270316B"/>
    <w:rsid w:val="727B69D6"/>
    <w:rsid w:val="72B453D7"/>
    <w:rsid w:val="72E01973"/>
    <w:rsid w:val="72F62F44"/>
    <w:rsid w:val="72F71022"/>
    <w:rsid w:val="73155AC0"/>
    <w:rsid w:val="73207071"/>
    <w:rsid w:val="73353A6C"/>
    <w:rsid w:val="73426F09"/>
    <w:rsid w:val="73436EDF"/>
    <w:rsid w:val="7346211D"/>
    <w:rsid w:val="734D7008"/>
    <w:rsid w:val="735B728A"/>
    <w:rsid w:val="739F6EB8"/>
    <w:rsid w:val="73B52DFF"/>
    <w:rsid w:val="73F936A5"/>
    <w:rsid w:val="740E0C35"/>
    <w:rsid w:val="74147B26"/>
    <w:rsid w:val="744D3038"/>
    <w:rsid w:val="74640AAD"/>
    <w:rsid w:val="7491625C"/>
    <w:rsid w:val="74A25132"/>
    <w:rsid w:val="74BA7300"/>
    <w:rsid w:val="74D7436F"/>
    <w:rsid w:val="74FF3679"/>
    <w:rsid w:val="7557416E"/>
    <w:rsid w:val="7561323F"/>
    <w:rsid w:val="75720FA8"/>
    <w:rsid w:val="75864A53"/>
    <w:rsid w:val="759E19DC"/>
    <w:rsid w:val="75DF5F11"/>
    <w:rsid w:val="75EE2C62"/>
    <w:rsid w:val="75F33282"/>
    <w:rsid w:val="763C15B6"/>
    <w:rsid w:val="766708DF"/>
    <w:rsid w:val="768E2CF3"/>
    <w:rsid w:val="769B008A"/>
    <w:rsid w:val="7705172F"/>
    <w:rsid w:val="770F3A61"/>
    <w:rsid w:val="773329B9"/>
    <w:rsid w:val="77423580"/>
    <w:rsid w:val="775766A7"/>
    <w:rsid w:val="77681784"/>
    <w:rsid w:val="778F3B45"/>
    <w:rsid w:val="7792761B"/>
    <w:rsid w:val="77991DB1"/>
    <w:rsid w:val="779C40BA"/>
    <w:rsid w:val="77A42361"/>
    <w:rsid w:val="77B34551"/>
    <w:rsid w:val="77BA6C36"/>
    <w:rsid w:val="77D439BD"/>
    <w:rsid w:val="77DF044B"/>
    <w:rsid w:val="77F45616"/>
    <w:rsid w:val="77FC2F57"/>
    <w:rsid w:val="782878D8"/>
    <w:rsid w:val="782F4A66"/>
    <w:rsid w:val="78300CA6"/>
    <w:rsid w:val="78486254"/>
    <w:rsid w:val="784A1D68"/>
    <w:rsid w:val="786848E4"/>
    <w:rsid w:val="786D7D9D"/>
    <w:rsid w:val="78917997"/>
    <w:rsid w:val="78B35B5F"/>
    <w:rsid w:val="78B51799"/>
    <w:rsid w:val="78CD00DC"/>
    <w:rsid w:val="78DC76BA"/>
    <w:rsid w:val="79584959"/>
    <w:rsid w:val="796747EA"/>
    <w:rsid w:val="796B31A8"/>
    <w:rsid w:val="797177C8"/>
    <w:rsid w:val="798A5A03"/>
    <w:rsid w:val="79A731EA"/>
    <w:rsid w:val="79AB5ED5"/>
    <w:rsid w:val="79B7342D"/>
    <w:rsid w:val="79E623F4"/>
    <w:rsid w:val="79F521A7"/>
    <w:rsid w:val="7AA15E8B"/>
    <w:rsid w:val="7ABC511D"/>
    <w:rsid w:val="7AD87AFF"/>
    <w:rsid w:val="7AEA15E0"/>
    <w:rsid w:val="7B0703E4"/>
    <w:rsid w:val="7B1F572E"/>
    <w:rsid w:val="7B226FCC"/>
    <w:rsid w:val="7B537AD4"/>
    <w:rsid w:val="7B5A7799"/>
    <w:rsid w:val="7B6C6499"/>
    <w:rsid w:val="7B9A3006"/>
    <w:rsid w:val="7BBF2A6D"/>
    <w:rsid w:val="7BEB07F5"/>
    <w:rsid w:val="7BEB5610"/>
    <w:rsid w:val="7C2E19A1"/>
    <w:rsid w:val="7C461AB7"/>
    <w:rsid w:val="7C5F7DAC"/>
    <w:rsid w:val="7CB9748A"/>
    <w:rsid w:val="7CC61BD9"/>
    <w:rsid w:val="7D052701"/>
    <w:rsid w:val="7D104153"/>
    <w:rsid w:val="7D146DE8"/>
    <w:rsid w:val="7D264D7D"/>
    <w:rsid w:val="7D31799A"/>
    <w:rsid w:val="7D4551F4"/>
    <w:rsid w:val="7D6F68C2"/>
    <w:rsid w:val="7D8555F0"/>
    <w:rsid w:val="7DAF3557"/>
    <w:rsid w:val="7DBF4470"/>
    <w:rsid w:val="7DCF4ABD"/>
    <w:rsid w:val="7DD345AE"/>
    <w:rsid w:val="7DD468E3"/>
    <w:rsid w:val="7DF576F1"/>
    <w:rsid w:val="7E1150D6"/>
    <w:rsid w:val="7E1370A0"/>
    <w:rsid w:val="7E24305B"/>
    <w:rsid w:val="7E3314F0"/>
    <w:rsid w:val="7E3D76F2"/>
    <w:rsid w:val="7E427540"/>
    <w:rsid w:val="7E503E50"/>
    <w:rsid w:val="7E635932"/>
    <w:rsid w:val="7E88183C"/>
    <w:rsid w:val="7EE56F5F"/>
    <w:rsid w:val="7EE822DB"/>
    <w:rsid w:val="7EF620FE"/>
    <w:rsid w:val="7F0A1A8E"/>
    <w:rsid w:val="7F10538E"/>
    <w:rsid w:val="7F236882"/>
    <w:rsid w:val="7F4012D9"/>
    <w:rsid w:val="7F437511"/>
    <w:rsid w:val="7F453289"/>
    <w:rsid w:val="7F7D6EC7"/>
    <w:rsid w:val="7F8A4AF2"/>
    <w:rsid w:val="7FAB3A34"/>
    <w:rsid w:val="7FC13EC4"/>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3"/>
    <w:qFormat/>
    <w:uiPriority w:val="0"/>
    <w:rPr>
      <w:b/>
      <w:bCs/>
    </w:rPr>
  </w:style>
  <w:style w:type="paragraph" w:styleId="4">
    <w:name w:val="annotation text"/>
    <w:basedOn w:val="1"/>
    <w:link w:val="12"/>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批注文字 字符"/>
    <w:basedOn w:val="8"/>
    <w:link w:val="4"/>
    <w:qFormat/>
    <w:uiPriority w:val="0"/>
    <w:rPr>
      <w:rFonts w:ascii="Calibri" w:hAnsi="Calibri" w:eastAsia="宋体" w:cs="Times New Roman"/>
      <w:kern w:val="2"/>
      <w:sz w:val="21"/>
      <w:szCs w:val="24"/>
    </w:rPr>
  </w:style>
  <w:style w:type="character" w:customStyle="1" w:styleId="13">
    <w:name w:val="批注主题 字符"/>
    <w:basedOn w:val="12"/>
    <w:link w:val="3"/>
    <w:qFormat/>
    <w:uiPriority w:val="0"/>
    <w:rPr>
      <w:rFonts w:ascii="Calibri" w:hAnsi="Calibri" w:eastAsia="宋体" w:cs="Times New Roman"/>
      <w:b/>
      <w:bCs/>
      <w:kern w:val="2"/>
      <w:sz w:val="21"/>
      <w:szCs w:val="24"/>
    </w:rPr>
  </w:style>
  <w:style w:type="character" w:customStyle="1" w:styleId="14">
    <w:name w:val="页眉 字符"/>
    <w:basedOn w:val="8"/>
    <w:link w:val="6"/>
    <w:qFormat/>
    <w:uiPriority w:val="0"/>
    <w:rPr>
      <w:rFonts w:ascii="Calibri" w:hAnsi="Calibri" w:eastAsia="宋体" w:cs="Times New Roman"/>
      <w:kern w:val="2"/>
      <w:sz w:val="18"/>
      <w:szCs w:val="18"/>
    </w:rPr>
  </w:style>
  <w:style w:type="character" w:customStyle="1" w:styleId="15">
    <w:name w:val="页脚 字符"/>
    <w:basedOn w:val="8"/>
    <w:link w:val="5"/>
    <w:qFormat/>
    <w:uiPriority w:val="0"/>
    <w:rPr>
      <w:rFonts w:ascii="Calibri" w:hAnsi="Calibri" w:eastAsia="宋体" w:cs="Times New Roman"/>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Calibri" w:hAnsi="Calibri" w:eastAsia="宋体" w:cs="Times New Roman"/>
      <w:kern w:val="2"/>
      <w:sz w:val="21"/>
      <w:szCs w:val="24"/>
      <w:lang w:val="en-US" w:eastAsia="zh-CN" w:bidi="ar-SA"/>
    </w:rPr>
  </w:style>
  <w:style w:type="paragraph" w:customStyle="1" w:styleId="18">
    <w:name w:val="修订2"/>
    <w:hidden/>
    <w:unhideWhenUsed/>
    <w:qFormat/>
    <w:uiPriority w:val="99"/>
    <w:rPr>
      <w:rFonts w:ascii="Calibri" w:hAnsi="Calibri" w:eastAsia="宋体" w:cs="Times New Roman"/>
      <w:kern w:val="2"/>
      <w:sz w:val="21"/>
      <w:szCs w:val="24"/>
      <w:lang w:val="en-US" w:eastAsia="zh-CN" w:bidi="ar-SA"/>
    </w:rPr>
  </w:style>
  <w:style w:type="paragraph" w:customStyle="1" w:styleId="19">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F1F97-BD87-448F-9C73-D03458E11C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953</Words>
  <Characters>5435</Characters>
  <Lines>45</Lines>
  <Paragraphs>12</Paragraphs>
  <TotalTime>17</TotalTime>
  <ScaleCrop>false</ScaleCrop>
  <LinksUpToDate>false</LinksUpToDate>
  <CharactersWithSpaces>6376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2024-01-31T06:14:00Z</dcterms:created>
  <dc:creator>黄建</dc:creator>
  <cp:lastModifiedBy>Administrator</cp:lastModifiedBy>
  <cp:lastPrinted>2024-05-21T01:29:00Z</cp:lastPrinted>
  <dcterms:modified xsi:type="dcterms:W3CDTF">2024-05-24T03:15:51Z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AFAFE385FED344E7A42408039295E82E_13</vt:lpwstr>
  </property>
</Properties>
</file>