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932749">
      <w:pPr>
        <w:pageBreakBefore/>
        <w:adjustRightInd w:val="0"/>
        <w:snapToGrid w:val="0"/>
        <w:spacing w:line="360" w:lineRule="auto"/>
        <w:jc w:val="left"/>
        <w:rPr>
          <w:b/>
          <w:kern w:val="44"/>
          <w:sz w:val="44"/>
          <w:szCs w:val="44"/>
        </w:rPr>
      </w:pPr>
      <w:r>
        <w:rPr>
          <w:rFonts w:eastAsia="仿宋_GB2312"/>
          <w:sz w:val="32"/>
          <w:szCs w:val="32"/>
        </w:rPr>
        <w:t>附件</w:t>
      </w:r>
    </w:p>
    <w:p w14:paraId="55B57FEF">
      <w:pPr>
        <w:spacing w:line="480" w:lineRule="atLeast"/>
        <w:jc w:val="center"/>
        <w:rPr>
          <w:rFonts w:hint="eastAsia"/>
          <w:b/>
          <w:kern w:val="44"/>
          <w:sz w:val="44"/>
          <w:szCs w:val="44"/>
        </w:rPr>
      </w:pPr>
      <w:bookmarkStart w:id="0" w:name="_GoBack"/>
      <w:r>
        <w:rPr>
          <w:rFonts w:hint="eastAsia"/>
          <w:b/>
          <w:kern w:val="44"/>
          <w:sz w:val="44"/>
          <w:szCs w:val="44"/>
        </w:rPr>
        <w:t>2025年</w:t>
      </w:r>
      <w:r>
        <w:rPr>
          <w:rFonts w:ascii="Times New Roman" w:hAnsi="Times New Roman" w:eastAsia="宋体" w:cs="Times New Roman"/>
          <w:b/>
          <w:kern w:val="44"/>
          <w:sz w:val="44"/>
          <w:szCs w:val="44"/>
          <w:lang w:bidi="ar"/>
        </w:rPr>
        <w:t>苏州市</w:t>
      </w:r>
      <w:r>
        <w:rPr>
          <w:rFonts w:hint="eastAsia" w:ascii="Times New Roman" w:hAnsi="Times New Roman" w:eastAsia="宋体" w:cs="Times New Roman"/>
          <w:b/>
          <w:kern w:val="44"/>
          <w:sz w:val="44"/>
          <w:szCs w:val="44"/>
          <w:lang w:val="en-US" w:eastAsia="zh-CN" w:bidi="ar"/>
        </w:rPr>
        <w:t>重点实验室建设</w:t>
      </w:r>
      <w:r>
        <w:rPr>
          <w:rFonts w:hint="eastAsia"/>
          <w:b/>
          <w:kern w:val="44"/>
          <w:sz w:val="44"/>
          <w:szCs w:val="44"/>
        </w:rPr>
        <w:t>项目</w:t>
      </w:r>
    </w:p>
    <w:p w14:paraId="5286FD5C">
      <w:pPr>
        <w:spacing w:line="480" w:lineRule="atLeast"/>
        <w:jc w:val="center"/>
        <w:rPr>
          <w:rFonts w:hint="eastAsia"/>
          <w:b/>
          <w:kern w:val="44"/>
          <w:sz w:val="44"/>
          <w:szCs w:val="44"/>
        </w:rPr>
      </w:pPr>
      <w:r>
        <w:rPr>
          <w:rFonts w:hint="eastAsia"/>
          <w:b/>
          <w:kern w:val="44"/>
          <w:sz w:val="44"/>
          <w:szCs w:val="44"/>
        </w:rPr>
        <w:t>受理名单</w:t>
      </w:r>
    </w:p>
    <w:bookmarkEnd w:id="0"/>
    <w:tbl>
      <w:tblPr>
        <w:tblStyle w:val="2"/>
        <w:tblW w:w="4954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8"/>
        <w:gridCol w:w="3969"/>
        <w:gridCol w:w="3718"/>
      </w:tblGrid>
      <w:tr w14:paraId="094F20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1" w:hRule="atLeast"/>
          <w:tblHeader/>
        </w:trPr>
        <w:tc>
          <w:tcPr>
            <w:tcW w:w="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7EB1E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234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CABEDF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项目名称</w:t>
            </w:r>
          </w:p>
        </w:tc>
        <w:tc>
          <w:tcPr>
            <w:tcW w:w="220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11C52A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依托单位</w:t>
            </w:r>
          </w:p>
        </w:tc>
      </w:tr>
      <w:tr w14:paraId="01ED8D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FB1671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F1F14E">
            <w:pPr>
              <w:widowControl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苏州市海洋先进材料与智能冶金重点实验室</w:t>
            </w:r>
          </w:p>
        </w:tc>
        <w:tc>
          <w:tcPr>
            <w:tcW w:w="22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6AD59F">
            <w:pPr>
              <w:widowControl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江苏科技大学苏州理工学院</w:t>
            </w:r>
          </w:p>
        </w:tc>
      </w:tr>
      <w:tr w14:paraId="3650A0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528528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4F81F3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苏州市中医生殖内分泌重点实验室</w:t>
            </w:r>
          </w:p>
        </w:tc>
        <w:tc>
          <w:tcPr>
            <w:tcW w:w="22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3E6918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张家港市中医医院</w:t>
            </w:r>
          </w:p>
        </w:tc>
      </w:tr>
      <w:tr w14:paraId="598AE4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499176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7353B2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苏州市新能源电池重点实验室</w:t>
            </w:r>
          </w:p>
        </w:tc>
        <w:tc>
          <w:tcPr>
            <w:tcW w:w="22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D654B5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江苏正力新能电池技术股份有限公司</w:t>
            </w:r>
          </w:p>
        </w:tc>
      </w:tr>
      <w:tr w14:paraId="724018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E26228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B04BAF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 xml:space="preserve"> 苏州市具身智能工业机器人及其人机协作重点实验室</w:t>
            </w:r>
          </w:p>
        </w:tc>
        <w:tc>
          <w:tcPr>
            <w:tcW w:w="22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A90D60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苏州工学院</w:t>
            </w:r>
          </w:p>
        </w:tc>
      </w:tr>
      <w:tr w14:paraId="2B6A50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310114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02E53C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苏州市ARDS数智急救创新应用重点实验室</w:t>
            </w:r>
          </w:p>
        </w:tc>
        <w:tc>
          <w:tcPr>
            <w:tcW w:w="22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66E362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常熟市第一人民医院</w:t>
            </w:r>
          </w:p>
        </w:tc>
      </w:tr>
      <w:tr w14:paraId="0B50E9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571F8A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D11279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苏州市动力电池铝合金材料重点实验室</w:t>
            </w:r>
          </w:p>
        </w:tc>
        <w:tc>
          <w:tcPr>
            <w:tcW w:w="22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0462BA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江苏常铝铝业集团股份有限公司</w:t>
            </w:r>
          </w:p>
        </w:tc>
      </w:tr>
      <w:tr w14:paraId="1BE7E6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812B2A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2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90FEE1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苏州市数智融合通信设备重点实验室</w:t>
            </w:r>
          </w:p>
        </w:tc>
        <w:tc>
          <w:tcPr>
            <w:tcW w:w="22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AD7A90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太仓市同维电子有限公司</w:t>
            </w:r>
          </w:p>
        </w:tc>
      </w:tr>
      <w:tr w14:paraId="2C5EE6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0D52C1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2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56C3B1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苏州市跨现实交互与具身智能创新技术重点实验室</w:t>
            </w:r>
          </w:p>
        </w:tc>
        <w:tc>
          <w:tcPr>
            <w:tcW w:w="22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1EC10C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太仓中科信息技术研究院</w:t>
            </w:r>
          </w:p>
        </w:tc>
      </w:tr>
      <w:tr w14:paraId="3B6DF0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55D50C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2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A26686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苏州市半导体电子化学功能材料重点实验室</w:t>
            </w:r>
          </w:p>
        </w:tc>
        <w:tc>
          <w:tcPr>
            <w:tcW w:w="22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35E482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江苏艾森半导体材料股份有限公司</w:t>
            </w:r>
          </w:p>
        </w:tc>
      </w:tr>
      <w:tr w14:paraId="124AC5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B67DD2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2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F0DC40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苏州市固态锂电池新材料与电池技术重点实验室</w:t>
            </w:r>
          </w:p>
        </w:tc>
        <w:tc>
          <w:tcPr>
            <w:tcW w:w="22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E46E22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苏州清陶新能源科技有限公司</w:t>
            </w:r>
          </w:p>
        </w:tc>
      </w:tr>
      <w:tr w14:paraId="40DF48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35CB29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2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1D09F9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苏州市中西医结合防治运动与神经疾病重点实验室</w:t>
            </w:r>
          </w:p>
        </w:tc>
        <w:tc>
          <w:tcPr>
            <w:tcW w:w="22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E70CB5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昆山市中医医院</w:t>
            </w:r>
          </w:p>
        </w:tc>
      </w:tr>
      <w:tr w14:paraId="61077E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1A8F3B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2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6A6697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苏州市现代农业机械重点实验室</w:t>
            </w:r>
          </w:p>
        </w:tc>
        <w:tc>
          <w:tcPr>
            <w:tcW w:w="22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7376F5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苏州久富农业机械有限公司</w:t>
            </w:r>
          </w:p>
        </w:tc>
      </w:tr>
      <w:tr w14:paraId="403236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4B49C2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2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7EE618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苏州市功能性益生菌重点实验室</w:t>
            </w:r>
          </w:p>
        </w:tc>
        <w:tc>
          <w:tcPr>
            <w:tcW w:w="22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F97580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微康益生菌（苏州）股份有限公司</w:t>
            </w:r>
          </w:p>
        </w:tc>
      </w:tr>
      <w:tr w14:paraId="099E60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474C5F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2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E388F6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苏州市通用机器人核心关键部件重点实验室</w:t>
            </w:r>
          </w:p>
        </w:tc>
        <w:tc>
          <w:tcPr>
            <w:tcW w:w="22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A7056C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苏州灵猴机器人有限公司</w:t>
            </w:r>
          </w:p>
        </w:tc>
      </w:tr>
      <w:tr w14:paraId="34177E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09FAD8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2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B4E475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苏州市耕地质量监测与保育重点实验室</w:t>
            </w:r>
          </w:p>
        </w:tc>
        <w:tc>
          <w:tcPr>
            <w:tcW w:w="22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52DA04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苏州市农业科学院</w:t>
            </w:r>
          </w:p>
        </w:tc>
      </w:tr>
      <w:tr w14:paraId="10B94E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FBCD68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2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6B7E5F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苏州市茶果种植与高值利用重点实验室</w:t>
            </w:r>
          </w:p>
        </w:tc>
        <w:tc>
          <w:tcPr>
            <w:tcW w:w="22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C4C68B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苏州市农业科学院</w:t>
            </w:r>
          </w:p>
        </w:tc>
      </w:tr>
      <w:tr w14:paraId="74F1E0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163607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2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D7E795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苏州市先进感知与具身智能机器人技术重点实验室</w:t>
            </w:r>
          </w:p>
        </w:tc>
        <w:tc>
          <w:tcPr>
            <w:tcW w:w="22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5ECE30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苏州城市学院</w:t>
            </w:r>
          </w:p>
        </w:tc>
      </w:tr>
      <w:tr w14:paraId="3D98DE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1745A3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2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7A046E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苏州市柔性光伏材料与器件重点实验室</w:t>
            </w:r>
          </w:p>
        </w:tc>
        <w:tc>
          <w:tcPr>
            <w:tcW w:w="22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9608E7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苏州城市学院</w:t>
            </w:r>
          </w:p>
        </w:tc>
      </w:tr>
      <w:tr w14:paraId="7FD1FB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E6DCE0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2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2ECF04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苏州市新能源汽车动力系统重点实验室</w:t>
            </w:r>
          </w:p>
        </w:tc>
        <w:tc>
          <w:tcPr>
            <w:tcW w:w="22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06F25E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苏州汇川联合动力系统股份有限公司</w:t>
            </w:r>
          </w:p>
        </w:tc>
      </w:tr>
      <w:tr w14:paraId="6C7D52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D7B8FA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2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1ADB84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苏州市抗体类药物质量评价技术研发重点实验室</w:t>
            </w:r>
          </w:p>
        </w:tc>
        <w:tc>
          <w:tcPr>
            <w:tcW w:w="22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ADF013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苏州市药品检验检测研究中心</w:t>
            </w:r>
          </w:p>
        </w:tc>
      </w:tr>
      <w:tr w14:paraId="3DEAC3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271AC9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2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C2528F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苏州市具身智能机器人核心驱动系统重点实验室</w:t>
            </w:r>
          </w:p>
        </w:tc>
        <w:tc>
          <w:tcPr>
            <w:tcW w:w="22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74F1BA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苏州伟创电气科技股份有限公司</w:t>
            </w:r>
          </w:p>
        </w:tc>
      </w:tr>
      <w:tr w14:paraId="134FBA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E9380E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2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BE20A6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苏州市整车能量流测控与低碳设计制造技术重点实验室</w:t>
            </w:r>
          </w:p>
        </w:tc>
        <w:tc>
          <w:tcPr>
            <w:tcW w:w="22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099D0B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湖南大学苏州研究院</w:t>
            </w:r>
          </w:p>
        </w:tc>
      </w:tr>
      <w:tr w14:paraId="3D6FB9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A71961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2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ACA123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苏州市先进铝基材料轻量化与绿色制造重点实验室</w:t>
            </w:r>
          </w:p>
        </w:tc>
        <w:tc>
          <w:tcPr>
            <w:tcW w:w="22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5A717A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中亿丰罗普斯金材料科技股份有限公司</w:t>
            </w:r>
          </w:p>
        </w:tc>
      </w:tr>
      <w:tr w14:paraId="33C72E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03093F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2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441E50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苏州市精神疾病干细胞和再生医学重点实验室</w:t>
            </w:r>
          </w:p>
        </w:tc>
        <w:tc>
          <w:tcPr>
            <w:tcW w:w="22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E61BB9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苏州市广济医院</w:t>
            </w:r>
          </w:p>
        </w:tc>
      </w:tr>
      <w:tr w14:paraId="11DF3C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F9E5A9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2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7DEF61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苏州市间质性肺病重点实验室</w:t>
            </w:r>
          </w:p>
        </w:tc>
        <w:tc>
          <w:tcPr>
            <w:tcW w:w="22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5C85BC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苏州市第五人民医院</w:t>
            </w:r>
          </w:p>
        </w:tc>
      </w:tr>
      <w:tr w14:paraId="1A49F7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07C684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26</w:t>
            </w:r>
          </w:p>
        </w:tc>
        <w:tc>
          <w:tcPr>
            <w:tcW w:w="2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9DE3AB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苏州市血小板相容性输注新技术重点实验室</w:t>
            </w:r>
          </w:p>
        </w:tc>
        <w:tc>
          <w:tcPr>
            <w:tcW w:w="22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9E19D5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苏州市中心血站</w:t>
            </w:r>
          </w:p>
        </w:tc>
      </w:tr>
      <w:tr w14:paraId="4910F5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08DEDE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27</w:t>
            </w:r>
          </w:p>
        </w:tc>
        <w:tc>
          <w:tcPr>
            <w:tcW w:w="2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926905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苏州市重症感染病原体精准诊断重点实验室</w:t>
            </w:r>
          </w:p>
        </w:tc>
        <w:tc>
          <w:tcPr>
            <w:tcW w:w="22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2F3EB8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苏州大学附属第二医院</w:t>
            </w:r>
          </w:p>
        </w:tc>
      </w:tr>
      <w:tr w14:paraId="6E8D62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ACD16C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28</w:t>
            </w:r>
          </w:p>
        </w:tc>
        <w:tc>
          <w:tcPr>
            <w:tcW w:w="2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867EF3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苏州市健康医疗行业可信数据空间重点实验室</w:t>
            </w:r>
          </w:p>
        </w:tc>
        <w:tc>
          <w:tcPr>
            <w:tcW w:w="22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750386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苏州市卫生健康信息中心</w:t>
            </w:r>
          </w:p>
        </w:tc>
      </w:tr>
      <w:tr w14:paraId="141B68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8F0598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29</w:t>
            </w:r>
          </w:p>
        </w:tc>
        <w:tc>
          <w:tcPr>
            <w:tcW w:w="2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68F98C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苏州市特色园艺作物生物育种重点实验室</w:t>
            </w:r>
          </w:p>
        </w:tc>
        <w:tc>
          <w:tcPr>
            <w:tcW w:w="22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539E69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苏州农业职业技术学院</w:t>
            </w:r>
          </w:p>
        </w:tc>
      </w:tr>
      <w:tr w14:paraId="03D808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C45DDE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2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7593FB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苏州市核素治疗与核应急药物临床转化与应用重点实验室</w:t>
            </w:r>
          </w:p>
        </w:tc>
        <w:tc>
          <w:tcPr>
            <w:tcW w:w="22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511FE6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苏州大学附属第二医院</w:t>
            </w:r>
          </w:p>
        </w:tc>
      </w:tr>
      <w:tr w14:paraId="0AE72E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B2D171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31</w:t>
            </w:r>
          </w:p>
        </w:tc>
        <w:tc>
          <w:tcPr>
            <w:tcW w:w="2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4AC150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苏州市废旧锂电资源化利用重点实验室</w:t>
            </w:r>
          </w:p>
        </w:tc>
        <w:tc>
          <w:tcPr>
            <w:tcW w:w="22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BAA95B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苏州大学</w:t>
            </w:r>
          </w:p>
        </w:tc>
      </w:tr>
      <w:tr w14:paraId="3DBC11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9FE8A8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32</w:t>
            </w:r>
          </w:p>
        </w:tc>
        <w:tc>
          <w:tcPr>
            <w:tcW w:w="2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5CE786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苏州市中药创新转化重点实验室</w:t>
            </w:r>
          </w:p>
        </w:tc>
        <w:tc>
          <w:tcPr>
            <w:tcW w:w="22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9D75F1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苏州大学</w:t>
            </w:r>
          </w:p>
        </w:tc>
      </w:tr>
      <w:tr w14:paraId="380E7D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A6B20D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33</w:t>
            </w:r>
          </w:p>
        </w:tc>
        <w:tc>
          <w:tcPr>
            <w:tcW w:w="2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F9C9E8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苏州市消化病医工交叉及智慧医疗重点实验室</w:t>
            </w:r>
          </w:p>
        </w:tc>
        <w:tc>
          <w:tcPr>
            <w:tcW w:w="22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DE578E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苏州大学附属第一医院</w:t>
            </w:r>
          </w:p>
        </w:tc>
      </w:tr>
      <w:tr w14:paraId="72E94D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3ECB51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34</w:t>
            </w:r>
          </w:p>
        </w:tc>
        <w:tc>
          <w:tcPr>
            <w:tcW w:w="2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8628A3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苏州市辐射防护与核应急监测预警重点实验室</w:t>
            </w:r>
          </w:p>
        </w:tc>
        <w:tc>
          <w:tcPr>
            <w:tcW w:w="22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ADE7F0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苏州市疾病预防控制中心</w:t>
            </w:r>
          </w:p>
        </w:tc>
      </w:tr>
      <w:tr w14:paraId="62713A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EDBB6D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35</w:t>
            </w:r>
          </w:p>
        </w:tc>
        <w:tc>
          <w:tcPr>
            <w:tcW w:w="2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C68CD0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苏州市肿瘤中医防治重点实验室</w:t>
            </w:r>
          </w:p>
        </w:tc>
        <w:tc>
          <w:tcPr>
            <w:tcW w:w="22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347DA5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苏州市中医医院</w:t>
            </w:r>
          </w:p>
        </w:tc>
      </w:tr>
      <w:tr w14:paraId="6D5298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E98F42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36</w:t>
            </w:r>
          </w:p>
        </w:tc>
        <w:tc>
          <w:tcPr>
            <w:tcW w:w="2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076B23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苏州市智能资源循环利用重点实验室</w:t>
            </w:r>
          </w:p>
        </w:tc>
        <w:tc>
          <w:tcPr>
            <w:tcW w:w="22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56C196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苏州大学</w:t>
            </w:r>
          </w:p>
        </w:tc>
      </w:tr>
      <w:tr w14:paraId="630F35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5B4BF4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37</w:t>
            </w:r>
          </w:p>
        </w:tc>
        <w:tc>
          <w:tcPr>
            <w:tcW w:w="2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3C9400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苏州市呼吸与危重症医学重点实验室</w:t>
            </w:r>
          </w:p>
        </w:tc>
        <w:tc>
          <w:tcPr>
            <w:tcW w:w="22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752DED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苏州市立医院（苏州市中心体检站、苏州市公惠医院、苏州市立医院司法鉴定所、苏州市肿瘤诊疗中心）</w:t>
            </w:r>
          </w:p>
        </w:tc>
      </w:tr>
      <w:tr w14:paraId="7B24BE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7BEAE8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38</w:t>
            </w:r>
          </w:p>
        </w:tc>
        <w:tc>
          <w:tcPr>
            <w:tcW w:w="2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DA24E5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苏州市母胎及发育源性慢性疾病重点实验室</w:t>
            </w:r>
          </w:p>
        </w:tc>
        <w:tc>
          <w:tcPr>
            <w:tcW w:w="22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9734EE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苏州大学附属第一医院</w:t>
            </w:r>
          </w:p>
        </w:tc>
      </w:tr>
      <w:tr w14:paraId="0DDC29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4FAADB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39</w:t>
            </w:r>
          </w:p>
        </w:tc>
        <w:tc>
          <w:tcPr>
            <w:tcW w:w="2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76CD95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苏州市具身智能重点实验室</w:t>
            </w:r>
          </w:p>
        </w:tc>
        <w:tc>
          <w:tcPr>
            <w:tcW w:w="22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FBC0C7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苏州大学</w:t>
            </w:r>
          </w:p>
        </w:tc>
      </w:tr>
      <w:tr w14:paraId="6F039C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49F416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40</w:t>
            </w:r>
          </w:p>
        </w:tc>
        <w:tc>
          <w:tcPr>
            <w:tcW w:w="2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49E0E7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苏州市脑重大疾病重点实验室</w:t>
            </w:r>
          </w:p>
        </w:tc>
        <w:tc>
          <w:tcPr>
            <w:tcW w:w="22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AAD577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苏州市立医院（苏州市中心体检站、苏州市公惠医院、苏州市立医院司法鉴定所、苏州市肿瘤诊疗中心）</w:t>
            </w:r>
          </w:p>
        </w:tc>
      </w:tr>
      <w:tr w14:paraId="491561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012805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41</w:t>
            </w:r>
          </w:p>
        </w:tc>
        <w:tc>
          <w:tcPr>
            <w:tcW w:w="2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D41BDC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苏州市先进制程高端芯片失效分析技术研发重点实验室</w:t>
            </w:r>
          </w:p>
        </w:tc>
        <w:tc>
          <w:tcPr>
            <w:tcW w:w="22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789C5B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胜科纳米（苏州）股份有限公司</w:t>
            </w:r>
          </w:p>
        </w:tc>
      </w:tr>
      <w:tr w14:paraId="7E7FCF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DD8A04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42</w:t>
            </w:r>
          </w:p>
        </w:tc>
        <w:tc>
          <w:tcPr>
            <w:tcW w:w="2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936CF5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苏州市高性能集成电路重点实验室</w:t>
            </w:r>
          </w:p>
        </w:tc>
        <w:tc>
          <w:tcPr>
            <w:tcW w:w="22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234960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材料科学姑苏实验室</w:t>
            </w:r>
          </w:p>
        </w:tc>
      </w:tr>
      <w:tr w14:paraId="76293F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40DFD3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43</w:t>
            </w:r>
          </w:p>
        </w:tc>
        <w:tc>
          <w:tcPr>
            <w:tcW w:w="2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D75F51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苏州市智能药物递送微纳机器人重点实验室</w:t>
            </w:r>
          </w:p>
        </w:tc>
        <w:tc>
          <w:tcPr>
            <w:tcW w:w="22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ADDD9E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苏州工业园区服务外包职业学院（苏州市服务外包人才培养实训中心）</w:t>
            </w:r>
          </w:p>
        </w:tc>
      </w:tr>
      <w:tr w14:paraId="0D78B4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E4ADE1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44</w:t>
            </w:r>
          </w:p>
        </w:tc>
        <w:tc>
          <w:tcPr>
            <w:tcW w:w="2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5D6AE0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苏州市轻质柔性高效太阳能电池重点实验室</w:t>
            </w:r>
          </w:p>
        </w:tc>
        <w:tc>
          <w:tcPr>
            <w:tcW w:w="22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B58333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材料科学姑苏实验室</w:t>
            </w:r>
          </w:p>
        </w:tc>
      </w:tr>
      <w:tr w14:paraId="0619A7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6D2F21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45</w:t>
            </w:r>
          </w:p>
        </w:tc>
        <w:tc>
          <w:tcPr>
            <w:tcW w:w="2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1A18B0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苏州市新生儿重大疾病救治与成年期慢病新生儿期防治重点实验室</w:t>
            </w:r>
          </w:p>
        </w:tc>
        <w:tc>
          <w:tcPr>
            <w:tcW w:w="22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93926B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苏州大学附属儿童医院</w:t>
            </w:r>
          </w:p>
        </w:tc>
      </w:tr>
      <w:tr w14:paraId="4F62D4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B904B3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46</w:t>
            </w:r>
          </w:p>
        </w:tc>
        <w:tc>
          <w:tcPr>
            <w:tcW w:w="2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6D1989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苏州市侵入式脑机接口与神经调控重点实验室</w:t>
            </w:r>
          </w:p>
        </w:tc>
        <w:tc>
          <w:tcPr>
            <w:tcW w:w="22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CDEA5F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景昱医疗科技（苏州）股份有限公司</w:t>
            </w:r>
          </w:p>
        </w:tc>
      </w:tr>
      <w:tr w14:paraId="448213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81F508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47</w:t>
            </w:r>
          </w:p>
        </w:tc>
        <w:tc>
          <w:tcPr>
            <w:tcW w:w="2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819C61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苏州市口颌系统重建与生物智能制造重点实验室</w:t>
            </w:r>
          </w:p>
        </w:tc>
        <w:tc>
          <w:tcPr>
            <w:tcW w:w="22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E50CDA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苏州大学附属第四医院（苏州市独墅湖医院）</w:t>
            </w:r>
          </w:p>
        </w:tc>
      </w:tr>
      <w:tr w14:paraId="2E4AED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01EAB2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48</w:t>
            </w:r>
          </w:p>
        </w:tc>
        <w:tc>
          <w:tcPr>
            <w:tcW w:w="2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3262E7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苏州市多功能防护材料与系统应用重点实验室</w:t>
            </w:r>
          </w:p>
        </w:tc>
        <w:tc>
          <w:tcPr>
            <w:tcW w:w="22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2EA9C7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中国科学院苏州纳米技术与纳米仿生研究所</w:t>
            </w:r>
          </w:p>
        </w:tc>
      </w:tr>
      <w:tr w14:paraId="1BB541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A9DAD9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49</w:t>
            </w:r>
          </w:p>
        </w:tc>
        <w:tc>
          <w:tcPr>
            <w:tcW w:w="2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C11855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苏州市量子与红外光电子学重点实验室</w:t>
            </w:r>
          </w:p>
        </w:tc>
        <w:tc>
          <w:tcPr>
            <w:tcW w:w="22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A301F5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中国科学技术大学苏州高等研究院</w:t>
            </w:r>
          </w:p>
        </w:tc>
      </w:tr>
      <w:tr w14:paraId="5A6D46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8E0E53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50</w:t>
            </w:r>
          </w:p>
        </w:tc>
        <w:tc>
          <w:tcPr>
            <w:tcW w:w="2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A8A992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苏州市儿童脓毒症精准诊治重点实验室</w:t>
            </w:r>
          </w:p>
        </w:tc>
        <w:tc>
          <w:tcPr>
            <w:tcW w:w="22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906B53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苏州大学附属儿童医院</w:t>
            </w:r>
          </w:p>
        </w:tc>
      </w:tr>
      <w:tr w14:paraId="25F080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6DFBC0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51</w:t>
            </w:r>
          </w:p>
        </w:tc>
        <w:tc>
          <w:tcPr>
            <w:tcW w:w="2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31F938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苏州市先进储能电池与数字化储能系统技术重点实验室</w:t>
            </w:r>
          </w:p>
        </w:tc>
        <w:tc>
          <w:tcPr>
            <w:tcW w:w="22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DE1DD7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阿特斯储能科技有限公司</w:t>
            </w:r>
          </w:p>
        </w:tc>
      </w:tr>
      <w:tr w14:paraId="68FE25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F85C0C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52</w:t>
            </w:r>
          </w:p>
        </w:tc>
        <w:tc>
          <w:tcPr>
            <w:tcW w:w="2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83753F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苏州市具身智能与高端装备重点实验室</w:t>
            </w:r>
          </w:p>
        </w:tc>
        <w:tc>
          <w:tcPr>
            <w:tcW w:w="22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5D83BC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南京大学苏州校区</w:t>
            </w:r>
          </w:p>
        </w:tc>
      </w:tr>
      <w:tr w14:paraId="391F79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1527E5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53</w:t>
            </w:r>
          </w:p>
        </w:tc>
        <w:tc>
          <w:tcPr>
            <w:tcW w:w="2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8CDD30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苏州市低空飞行器可靠性和适航技术重点实验室</w:t>
            </w:r>
          </w:p>
        </w:tc>
        <w:tc>
          <w:tcPr>
            <w:tcW w:w="22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7ABC49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工业和信息化部电子第五研究所华东分所</w:t>
            </w:r>
          </w:p>
        </w:tc>
      </w:tr>
      <w:tr w14:paraId="5959C9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A4AE6F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54</w:t>
            </w:r>
          </w:p>
        </w:tc>
        <w:tc>
          <w:tcPr>
            <w:tcW w:w="2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40AABB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苏州市脑卒中防治及康复一体化重点实验室</w:t>
            </w:r>
          </w:p>
        </w:tc>
        <w:tc>
          <w:tcPr>
            <w:tcW w:w="22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3B5C77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苏州科技城医院</w:t>
            </w:r>
          </w:p>
        </w:tc>
      </w:tr>
      <w:tr w14:paraId="2C8E8A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D690AD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55</w:t>
            </w:r>
          </w:p>
        </w:tc>
        <w:tc>
          <w:tcPr>
            <w:tcW w:w="2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87ADC0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苏州市具身智能体协同感知与先进控制重点实验室</w:t>
            </w:r>
          </w:p>
        </w:tc>
        <w:tc>
          <w:tcPr>
            <w:tcW w:w="22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8C700D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苏州科技大学</w:t>
            </w:r>
          </w:p>
        </w:tc>
      </w:tr>
      <w:tr w14:paraId="5F9793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5735F7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56</w:t>
            </w:r>
          </w:p>
        </w:tc>
        <w:tc>
          <w:tcPr>
            <w:tcW w:w="2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533E7F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苏州市负碳技术与装备重点实验室</w:t>
            </w:r>
          </w:p>
        </w:tc>
        <w:tc>
          <w:tcPr>
            <w:tcW w:w="22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7B9567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南京大学苏州校区</w:t>
            </w:r>
          </w:p>
        </w:tc>
      </w:tr>
      <w:tr w14:paraId="4182C1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DC8EE4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57</w:t>
            </w:r>
          </w:p>
        </w:tc>
        <w:tc>
          <w:tcPr>
            <w:tcW w:w="2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23F7CE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苏州市太湖水环境治理重点实验室</w:t>
            </w:r>
          </w:p>
        </w:tc>
        <w:tc>
          <w:tcPr>
            <w:tcW w:w="22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610235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苏州科技大学</w:t>
            </w:r>
          </w:p>
        </w:tc>
      </w:tr>
      <w:tr w14:paraId="07C41D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83C68F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58</w:t>
            </w:r>
          </w:p>
        </w:tc>
        <w:tc>
          <w:tcPr>
            <w:tcW w:w="2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CDEB4E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苏州市光子芯片研发技术重点实验室</w:t>
            </w:r>
          </w:p>
        </w:tc>
        <w:tc>
          <w:tcPr>
            <w:tcW w:w="22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BB36D5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苏州科技大学</w:t>
            </w:r>
          </w:p>
        </w:tc>
      </w:tr>
      <w:tr w14:paraId="61199E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4E69AB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59</w:t>
            </w:r>
          </w:p>
        </w:tc>
        <w:tc>
          <w:tcPr>
            <w:tcW w:w="23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D41D10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轻量具身智能体关键技术研发及应用实验室</w:t>
            </w:r>
          </w:p>
        </w:tc>
        <w:tc>
          <w:tcPr>
            <w:tcW w:w="22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A36558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南京大学苏州校区</w:t>
            </w:r>
          </w:p>
        </w:tc>
      </w:tr>
    </w:tbl>
    <w:p w14:paraId="2F89E9D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F3A0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2025-04-25T08:39:37Z</dcterms:created>
  <dc:creator>user</dc:creator>
  <cp:lastModifiedBy>劳二猪</cp:lastModifiedBy>
  <dcterms:modified xsi:type="dcterms:W3CDTF">2025-04-25T08:40:03Z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eyJoZGlkIjoiYTIwMTJlODM4ZDA3ZTA2MmMwNDA1NGQ5ZTMxNmNjMzgiLCJ1c2VySWQiOiIyNzg0MDkzMTQifQ==</vt:lpwstr>
  </property>
  <property fmtid="{D5CDD505-2E9C-101B-9397-08002B2CF9AE}" pid="4" name="ICV">
    <vt:lpwstr>4E976A40D4CD4A8587771359D619C84A_12</vt:lpwstr>
  </property>
</Properties>
</file>